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7F8" w:rsidRDefault="009F47F8" w:rsidP="009F47F8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 «Вечерняя (сменная) школа» Кукморского муниципального района Республики Татарстан</w:t>
      </w:r>
    </w:p>
    <w:p w:rsidR="009F47F8" w:rsidRDefault="009F47F8" w:rsidP="009F47F8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(ВСШ)</w:t>
      </w:r>
    </w:p>
    <w:p w:rsidR="009F47F8" w:rsidRDefault="009F47F8" w:rsidP="009F47F8">
      <w:pPr>
        <w:pStyle w:val="a4"/>
        <w:rPr>
          <w:rFonts w:ascii="Times New Roman" w:hAnsi="Times New Roman"/>
          <w:sz w:val="24"/>
          <w:szCs w:val="24"/>
        </w:rPr>
      </w:pPr>
    </w:p>
    <w:p w:rsidR="009F47F8" w:rsidRDefault="009F47F8" w:rsidP="009F47F8">
      <w:pPr>
        <w:pStyle w:val="a4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РАССМОТРЕНО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СОГЛАСОВАНО                                  УТВЕРЖДЕНО    Руководитель МО                            заместитель директора по УВР               директ</w:t>
      </w:r>
      <w:r w:rsidR="002C52EB">
        <w:rPr>
          <w:rFonts w:ascii="Times New Roman" w:hAnsi="Times New Roman"/>
          <w:sz w:val="24"/>
          <w:szCs w:val="24"/>
        </w:rPr>
        <w:t>ор ВСШ          ____ Т.М. Королева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2C52EB">
        <w:rPr>
          <w:rFonts w:ascii="Times New Roman" w:hAnsi="Times New Roman"/>
          <w:sz w:val="24"/>
          <w:szCs w:val="24"/>
        </w:rPr>
        <w:t xml:space="preserve">                        ______ Л.Р. </w:t>
      </w:r>
      <w:proofErr w:type="spellStart"/>
      <w:r w:rsidR="002C52EB">
        <w:rPr>
          <w:rFonts w:ascii="Times New Roman" w:hAnsi="Times New Roman"/>
          <w:sz w:val="24"/>
          <w:szCs w:val="24"/>
        </w:rPr>
        <w:t>Загриева</w:t>
      </w:r>
      <w:proofErr w:type="spellEnd"/>
      <w:r w:rsidR="002C52EB">
        <w:rPr>
          <w:rFonts w:ascii="Times New Roman" w:hAnsi="Times New Roman"/>
          <w:sz w:val="24"/>
          <w:szCs w:val="24"/>
        </w:rPr>
        <w:t xml:space="preserve">             ________М.Р. </w:t>
      </w:r>
      <w:proofErr w:type="spellStart"/>
      <w:r w:rsidR="002C52EB">
        <w:rPr>
          <w:rFonts w:ascii="Times New Roman" w:hAnsi="Times New Roman"/>
          <w:sz w:val="24"/>
          <w:szCs w:val="24"/>
        </w:rPr>
        <w:t>Шагабиева</w:t>
      </w:r>
      <w:proofErr w:type="spellEnd"/>
    </w:p>
    <w:p w:rsidR="009F47F8" w:rsidRDefault="002C52EB" w:rsidP="009F47F8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1 от 28. 08. 2020 г.               28</w:t>
      </w:r>
      <w:r w:rsidR="009F47F8">
        <w:rPr>
          <w:rFonts w:ascii="Times New Roman" w:hAnsi="Times New Roman"/>
          <w:sz w:val="24"/>
          <w:szCs w:val="24"/>
        </w:rPr>
        <w:t xml:space="preserve">. 08. </w:t>
      </w:r>
      <w:r>
        <w:rPr>
          <w:rFonts w:ascii="Times New Roman" w:hAnsi="Times New Roman"/>
          <w:sz w:val="24"/>
          <w:szCs w:val="24"/>
        </w:rPr>
        <w:t>2020</w:t>
      </w:r>
      <w:r w:rsidR="00AB29AB">
        <w:rPr>
          <w:rFonts w:ascii="Times New Roman" w:hAnsi="Times New Roman"/>
          <w:sz w:val="24"/>
          <w:szCs w:val="24"/>
        </w:rPr>
        <w:t xml:space="preserve"> г.                </w:t>
      </w:r>
      <w:r w:rsidR="009F47F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Пр. от 28. 08. 2020 г. № </w:t>
      </w:r>
      <w:r w:rsidR="00AB29AB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9</w:t>
      </w:r>
      <w:r w:rsidR="00AB29AB">
        <w:rPr>
          <w:rFonts w:ascii="Times New Roman" w:hAnsi="Times New Roman"/>
          <w:sz w:val="24"/>
          <w:szCs w:val="24"/>
        </w:rPr>
        <w:t xml:space="preserve"> – ОД </w:t>
      </w:r>
    </w:p>
    <w:p w:rsidR="009F47F8" w:rsidRDefault="009F47F8" w:rsidP="009F47F8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</w:t>
      </w:r>
    </w:p>
    <w:p w:rsidR="009F47F8" w:rsidRDefault="009F47F8" w:rsidP="009F47F8">
      <w:pPr>
        <w:pStyle w:val="a4"/>
        <w:rPr>
          <w:rFonts w:ascii="Times New Roman" w:hAnsi="Times New Roman"/>
          <w:sz w:val="24"/>
          <w:szCs w:val="24"/>
        </w:rPr>
      </w:pPr>
    </w:p>
    <w:p w:rsidR="009F47F8" w:rsidRDefault="009F47F8" w:rsidP="009F47F8">
      <w:pPr>
        <w:pStyle w:val="a4"/>
        <w:rPr>
          <w:rFonts w:ascii="Times New Roman" w:hAnsi="Times New Roman"/>
          <w:sz w:val="24"/>
          <w:szCs w:val="24"/>
        </w:rPr>
      </w:pPr>
    </w:p>
    <w:p w:rsidR="009F47F8" w:rsidRDefault="009F47F8" w:rsidP="009F47F8">
      <w:pPr>
        <w:pStyle w:val="a3"/>
      </w:pPr>
    </w:p>
    <w:p w:rsidR="009F47F8" w:rsidRDefault="009F47F8" w:rsidP="009F47F8">
      <w:pPr>
        <w:pStyle w:val="a3"/>
      </w:pPr>
    </w:p>
    <w:p w:rsidR="009F47F8" w:rsidRDefault="009F47F8" w:rsidP="009F47F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9F47F8" w:rsidRDefault="009F47F8" w:rsidP="009F47F8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</w:t>
      </w:r>
    </w:p>
    <w:p w:rsidR="009F47F8" w:rsidRDefault="009F47F8" w:rsidP="009F47F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9F47F8" w:rsidRDefault="009F47F8" w:rsidP="009F47F8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литературе для </w:t>
      </w:r>
      <w:proofErr w:type="gramStart"/>
      <w:r>
        <w:rPr>
          <w:rFonts w:ascii="Times New Roman" w:hAnsi="Times New Roman"/>
          <w:sz w:val="24"/>
          <w:szCs w:val="24"/>
        </w:rPr>
        <w:t>12</w:t>
      </w:r>
      <w:proofErr w:type="gramEnd"/>
      <w:r>
        <w:rPr>
          <w:rFonts w:ascii="Times New Roman" w:hAnsi="Times New Roman"/>
          <w:sz w:val="24"/>
          <w:szCs w:val="24"/>
        </w:rPr>
        <w:t xml:space="preserve"> а класса </w:t>
      </w:r>
    </w:p>
    <w:p w:rsidR="009F47F8" w:rsidRDefault="002C52EB" w:rsidP="009F47F8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2020-2021</w:t>
      </w:r>
      <w:r w:rsidR="009F47F8">
        <w:rPr>
          <w:rFonts w:ascii="Times New Roman" w:hAnsi="Times New Roman"/>
          <w:sz w:val="24"/>
          <w:szCs w:val="24"/>
        </w:rPr>
        <w:t xml:space="preserve"> учебный год</w:t>
      </w:r>
    </w:p>
    <w:p w:rsidR="009F47F8" w:rsidRDefault="009F47F8" w:rsidP="009F47F8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Королевой Татьяны </w:t>
      </w:r>
      <w:proofErr w:type="spellStart"/>
      <w:r>
        <w:rPr>
          <w:rFonts w:ascii="Times New Roman" w:hAnsi="Times New Roman"/>
          <w:sz w:val="24"/>
          <w:szCs w:val="24"/>
        </w:rPr>
        <w:t>Мукадоровны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:rsidR="009F47F8" w:rsidRDefault="009F47F8" w:rsidP="009F47F8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учителя первой квалификационной категории</w:t>
      </w:r>
    </w:p>
    <w:p w:rsidR="009F47F8" w:rsidRDefault="009F47F8" w:rsidP="009F47F8">
      <w:pPr>
        <w:pStyle w:val="a3"/>
        <w:jc w:val="right"/>
      </w:pPr>
    </w:p>
    <w:p w:rsidR="009F47F8" w:rsidRDefault="009F47F8" w:rsidP="009F47F8">
      <w:pPr>
        <w:pStyle w:val="a3"/>
        <w:jc w:val="right"/>
      </w:pPr>
    </w:p>
    <w:p w:rsidR="009F47F8" w:rsidRDefault="009F47F8" w:rsidP="009F47F8">
      <w:pPr>
        <w:pStyle w:val="a3"/>
      </w:pPr>
    </w:p>
    <w:p w:rsidR="009F47F8" w:rsidRDefault="009F47F8" w:rsidP="009F47F8">
      <w:pPr>
        <w:pStyle w:val="a3"/>
      </w:pPr>
    </w:p>
    <w:p w:rsidR="009F47F8" w:rsidRDefault="009F47F8" w:rsidP="009F47F8">
      <w:pPr>
        <w:pStyle w:val="a3"/>
      </w:pPr>
    </w:p>
    <w:p w:rsidR="009F47F8" w:rsidRDefault="009F47F8" w:rsidP="009F47F8">
      <w:pPr>
        <w:pStyle w:val="a3"/>
      </w:pPr>
    </w:p>
    <w:p w:rsidR="00034F82" w:rsidRDefault="00034F82" w:rsidP="009F47F8">
      <w:pPr>
        <w:pStyle w:val="a3"/>
      </w:pPr>
    </w:p>
    <w:p w:rsidR="00034F82" w:rsidRDefault="00034F82" w:rsidP="00034F82">
      <w:pPr>
        <w:pStyle w:val="a3"/>
        <w:jc w:val="right"/>
      </w:pPr>
    </w:p>
    <w:p w:rsidR="00034F82" w:rsidRDefault="00034F82" w:rsidP="00034F82">
      <w:pPr>
        <w:pStyle w:val="a3"/>
      </w:pPr>
    </w:p>
    <w:p w:rsidR="00034F82" w:rsidRDefault="00034F82" w:rsidP="00034F82">
      <w:pPr>
        <w:pStyle w:val="a3"/>
      </w:pPr>
    </w:p>
    <w:p w:rsidR="00034F82" w:rsidRDefault="00034F82" w:rsidP="00034F82">
      <w:pPr>
        <w:pStyle w:val="a3"/>
      </w:pPr>
    </w:p>
    <w:p w:rsidR="00034F82" w:rsidRDefault="00034F82" w:rsidP="00034F82">
      <w:pPr>
        <w:pStyle w:val="a3"/>
      </w:pPr>
    </w:p>
    <w:p w:rsidR="00034F82" w:rsidRDefault="00034F82" w:rsidP="00034F82">
      <w:pPr>
        <w:pStyle w:val="a3"/>
      </w:pPr>
    </w:p>
    <w:p w:rsidR="00034F82" w:rsidRDefault="00034F82" w:rsidP="00034F82">
      <w:pPr>
        <w:pStyle w:val="a3"/>
        <w:jc w:val="center"/>
      </w:pPr>
    </w:p>
    <w:p w:rsidR="00034F82" w:rsidRDefault="00034F82" w:rsidP="009F47F8">
      <w:pPr>
        <w:pStyle w:val="a3"/>
      </w:pPr>
    </w:p>
    <w:p w:rsidR="00034F82" w:rsidRDefault="00034F82" w:rsidP="00034F82">
      <w:pPr>
        <w:pStyle w:val="a3"/>
        <w:jc w:val="center"/>
      </w:pPr>
    </w:p>
    <w:p w:rsidR="00220921" w:rsidRPr="00C03CDA" w:rsidRDefault="00220921" w:rsidP="002209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Требования </w:t>
      </w:r>
      <w:r>
        <w:rPr>
          <w:rFonts w:ascii="Times New Roman" w:hAnsi="Times New Roman" w:cs="Times New Roman"/>
          <w:b/>
          <w:sz w:val="24"/>
          <w:szCs w:val="24"/>
        </w:rPr>
        <w:t>к уровню подготовки выпускников</w:t>
      </w:r>
    </w:p>
    <w:p w:rsidR="00220921" w:rsidRPr="00553AF9" w:rsidRDefault="00220921" w:rsidP="002209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b/>
          <w:sz w:val="24"/>
          <w:szCs w:val="24"/>
        </w:rPr>
        <w:t>В результате изучения литературы на базовом уровне обучающийся должен</w:t>
      </w:r>
    </w:p>
    <w:p w:rsidR="00220921" w:rsidRPr="00553AF9" w:rsidRDefault="00220921" w:rsidP="002209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b/>
          <w:sz w:val="24"/>
          <w:szCs w:val="24"/>
        </w:rPr>
        <w:t>знать/ понимать:</w:t>
      </w:r>
    </w:p>
    <w:p w:rsidR="00220921" w:rsidRPr="00553AF9" w:rsidRDefault="00220921" w:rsidP="00220921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образную природу словесного искусства;</w:t>
      </w:r>
    </w:p>
    <w:p w:rsidR="00220921" w:rsidRPr="00553AF9" w:rsidRDefault="00220921" w:rsidP="00220921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содержание изученных литературных произведений;</w:t>
      </w:r>
    </w:p>
    <w:p w:rsidR="00220921" w:rsidRPr="00553AF9" w:rsidRDefault="00220921" w:rsidP="00220921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основные факты жизни и творчества писателей-классиков ХХ века;</w:t>
      </w:r>
    </w:p>
    <w:p w:rsidR="00220921" w:rsidRPr="00553AF9" w:rsidRDefault="00220921" w:rsidP="00220921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основные закономерности историко-литературного процесса и черты литературных направлений;</w:t>
      </w:r>
    </w:p>
    <w:p w:rsidR="00220921" w:rsidRPr="00553AF9" w:rsidRDefault="00220921" w:rsidP="00220921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основные теоретико-литературные понятия.</w:t>
      </w:r>
    </w:p>
    <w:p w:rsidR="00220921" w:rsidRPr="00553AF9" w:rsidRDefault="00220921" w:rsidP="002209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220921" w:rsidRPr="00553AF9" w:rsidRDefault="00220921" w:rsidP="0022092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воспроизводить содержание литературного произведения;</w:t>
      </w:r>
    </w:p>
    <w:p w:rsidR="00220921" w:rsidRPr="00553AF9" w:rsidRDefault="00220921" w:rsidP="0022092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</w:r>
    </w:p>
    <w:p w:rsidR="00220921" w:rsidRPr="00553AF9" w:rsidRDefault="00220921" w:rsidP="0022092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«сквозные темы» и ключевые проблемы русской литературы; соотносить произведение с литературным направлением эпохи;</w:t>
      </w:r>
    </w:p>
    <w:p w:rsidR="00220921" w:rsidRPr="00553AF9" w:rsidRDefault="00220921" w:rsidP="0022092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определять род и жанр произведения;</w:t>
      </w:r>
    </w:p>
    <w:p w:rsidR="00220921" w:rsidRPr="00553AF9" w:rsidRDefault="00220921" w:rsidP="0022092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сопоставлять литературные произведения;</w:t>
      </w:r>
    </w:p>
    <w:p w:rsidR="00220921" w:rsidRPr="00553AF9" w:rsidRDefault="00220921" w:rsidP="0022092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выявлять авторскую позицию;</w:t>
      </w:r>
    </w:p>
    <w:p w:rsidR="00220921" w:rsidRPr="00553AF9" w:rsidRDefault="00220921" w:rsidP="0022092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выразительно читать изученные произведения (или их фрагменты), соблюдая нормы литературного произношения;</w:t>
      </w:r>
    </w:p>
    <w:p w:rsidR="00220921" w:rsidRPr="00553AF9" w:rsidRDefault="00220921" w:rsidP="0022092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>аргументировано формулировать свое отношение к прочитанному произведению;</w:t>
      </w:r>
    </w:p>
    <w:p w:rsidR="00220921" w:rsidRPr="004133B2" w:rsidRDefault="00220921" w:rsidP="00220921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3AF9">
        <w:rPr>
          <w:rFonts w:ascii="Times New Roman" w:hAnsi="Times New Roman" w:cs="Times New Roman"/>
          <w:sz w:val="24"/>
          <w:szCs w:val="24"/>
        </w:rPr>
        <w:t xml:space="preserve">писать рецензии на прочитанные произведения и сочинения разных жанров на литературные темы. </w:t>
      </w:r>
    </w:p>
    <w:p w:rsidR="00034F82" w:rsidRPr="007E0547" w:rsidRDefault="00034F82" w:rsidP="00034F82">
      <w:pPr>
        <w:pStyle w:val="a3"/>
        <w:jc w:val="center"/>
        <w:rPr>
          <w:b/>
        </w:rPr>
      </w:pPr>
      <w:r>
        <w:rPr>
          <w:b/>
        </w:rPr>
        <w:t>С</w:t>
      </w:r>
      <w:r w:rsidRPr="007E0547">
        <w:rPr>
          <w:b/>
        </w:rPr>
        <w:t>одержание программы</w:t>
      </w:r>
    </w:p>
    <w:p w:rsidR="00034F82" w:rsidRPr="0027070A" w:rsidRDefault="00034F82" w:rsidP="00034F82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27070A">
        <w:rPr>
          <w:rFonts w:ascii="Times New Roman" w:hAnsi="Times New Roman"/>
          <w:b/>
          <w:sz w:val="24"/>
          <w:szCs w:val="24"/>
        </w:rPr>
        <w:t xml:space="preserve">Литература 20-х годов </w:t>
      </w:r>
      <w:r w:rsidRPr="0027070A">
        <w:rPr>
          <w:rFonts w:ascii="Times New Roman" w:hAnsi="Times New Roman"/>
          <w:b/>
          <w:sz w:val="24"/>
          <w:szCs w:val="24"/>
          <w:lang w:val="en-US"/>
        </w:rPr>
        <w:t>XX</w:t>
      </w:r>
      <w:r>
        <w:rPr>
          <w:rFonts w:ascii="Times New Roman" w:hAnsi="Times New Roman"/>
          <w:b/>
          <w:sz w:val="24"/>
          <w:szCs w:val="24"/>
        </w:rPr>
        <w:t xml:space="preserve"> века. </w:t>
      </w:r>
    </w:p>
    <w:p w:rsidR="00034F82" w:rsidRPr="006E0C4A" w:rsidRDefault="00034F82" w:rsidP="00034F8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E0C4A">
        <w:rPr>
          <w:rFonts w:ascii="Times New Roman" w:hAnsi="Times New Roman"/>
          <w:sz w:val="24"/>
          <w:szCs w:val="24"/>
        </w:rPr>
        <w:t xml:space="preserve">Литература 20-х годов </w:t>
      </w:r>
      <w:r w:rsidRPr="006E0C4A">
        <w:rPr>
          <w:rFonts w:ascii="Times New Roman" w:hAnsi="Times New Roman"/>
          <w:sz w:val="24"/>
          <w:szCs w:val="24"/>
          <w:lang w:val="en-US"/>
        </w:rPr>
        <w:t>XX</w:t>
      </w:r>
      <w:r w:rsidRPr="006E0C4A">
        <w:rPr>
          <w:rFonts w:ascii="Times New Roman" w:hAnsi="Times New Roman"/>
          <w:sz w:val="24"/>
          <w:szCs w:val="24"/>
        </w:rPr>
        <w:t xml:space="preserve"> века. (2 ч)</w:t>
      </w:r>
    </w:p>
    <w:p w:rsidR="00034F82" w:rsidRPr="0027070A" w:rsidRDefault="00034F82" w:rsidP="00034F8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 xml:space="preserve">Общественная жизнь и литературный процесс 20-х годов. Русская эмигрантская сатира. Развитие жанра антиутопии в романе Е. Замятина «Мы». </w:t>
      </w:r>
    </w:p>
    <w:p w:rsidR="00034F82" w:rsidRPr="0027070A" w:rsidRDefault="00034F82" w:rsidP="00034F82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В. В. Маяковский. (7</w:t>
      </w:r>
      <w:r w:rsidRPr="0027070A">
        <w:rPr>
          <w:rFonts w:ascii="Times New Roman" w:hAnsi="Times New Roman"/>
          <w:b/>
          <w:sz w:val="24"/>
          <w:szCs w:val="24"/>
        </w:rPr>
        <w:t xml:space="preserve"> ч)</w:t>
      </w:r>
    </w:p>
    <w:p w:rsidR="00AB29AB" w:rsidRDefault="00AB29AB" w:rsidP="00034F82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В.В. Маяковский – поэт, художник, человек. </w:t>
      </w:r>
      <w:r w:rsidR="00034F82" w:rsidRPr="0027070A">
        <w:rPr>
          <w:rFonts w:ascii="Times New Roman" w:hAnsi="Times New Roman"/>
          <w:sz w:val="24"/>
          <w:szCs w:val="24"/>
        </w:rPr>
        <w:t xml:space="preserve">Маяковский и футуризм. Художественные мир ранней лирики поэта.  «А вы  могли бы?», </w:t>
      </w:r>
      <w:r>
        <w:rPr>
          <w:rFonts w:ascii="Times New Roman" w:hAnsi="Times New Roman"/>
          <w:sz w:val="24"/>
          <w:szCs w:val="24"/>
        </w:rPr>
        <w:t xml:space="preserve">«Левый марш», «Нате!», </w:t>
      </w:r>
      <w:r w:rsidRPr="0027070A">
        <w:rPr>
          <w:rFonts w:ascii="Times New Roman" w:hAnsi="Times New Roman"/>
          <w:sz w:val="24"/>
          <w:szCs w:val="24"/>
        </w:rPr>
        <w:t xml:space="preserve">«Прозаседавшиеся». </w:t>
      </w:r>
      <w:r w:rsidR="00034F82" w:rsidRPr="0027070A">
        <w:rPr>
          <w:rFonts w:ascii="Times New Roman" w:hAnsi="Times New Roman"/>
          <w:sz w:val="24"/>
          <w:szCs w:val="24"/>
        </w:rPr>
        <w:t>«Послушайте!», «Скрипка и немножко нервно».</w:t>
      </w:r>
      <w:r w:rsidRPr="00AB29AB">
        <w:rPr>
          <w:rFonts w:ascii="Times New Roman" w:hAnsi="Times New Roman"/>
          <w:sz w:val="24"/>
          <w:szCs w:val="24"/>
        </w:rPr>
        <w:t xml:space="preserve"> </w:t>
      </w:r>
      <w:r w:rsidRPr="0027070A">
        <w:rPr>
          <w:rFonts w:ascii="Times New Roman" w:hAnsi="Times New Roman"/>
          <w:sz w:val="24"/>
          <w:szCs w:val="24"/>
        </w:rPr>
        <w:t>«Юбилейное», «Разговор с фининспектором о поэзии», «Сергею Есенину».</w:t>
      </w:r>
      <w:r w:rsidR="00034F82" w:rsidRPr="0027070A">
        <w:rPr>
          <w:rFonts w:ascii="Times New Roman" w:hAnsi="Times New Roman"/>
          <w:sz w:val="24"/>
          <w:szCs w:val="24"/>
        </w:rPr>
        <w:t xml:space="preserve"> </w:t>
      </w:r>
      <w:r w:rsidRPr="0027070A">
        <w:rPr>
          <w:rFonts w:ascii="Times New Roman" w:hAnsi="Times New Roman"/>
          <w:sz w:val="24"/>
          <w:szCs w:val="24"/>
        </w:rPr>
        <w:t>«</w:t>
      </w:r>
      <w:proofErr w:type="spellStart"/>
      <w:r w:rsidRPr="0027070A">
        <w:rPr>
          <w:rFonts w:ascii="Times New Roman" w:hAnsi="Times New Roman"/>
          <w:sz w:val="24"/>
          <w:szCs w:val="24"/>
        </w:rPr>
        <w:t>Лиличка</w:t>
      </w:r>
      <w:proofErr w:type="spellEnd"/>
      <w:r w:rsidRPr="0027070A">
        <w:rPr>
          <w:rFonts w:ascii="Times New Roman" w:hAnsi="Times New Roman"/>
          <w:sz w:val="24"/>
          <w:szCs w:val="24"/>
        </w:rPr>
        <w:t xml:space="preserve">!», «Письмо товарищу </w:t>
      </w:r>
      <w:proofErr w:type="spellStart"/>
      <w:r w:rsidRPr="0027070A">
        <w:rPr>
          <w:rFonts w:ascii="Times New Roman" w:hAnsi="Times New Roman"/>
          <w:sz w:val="24"/>
          <w:szCs w:val="24"/>
        </w:rPr>
        <w:t>Кострову</w:t>
      </w:r>
      <w:proofErr w:type="spellEnd"/>
      <w:r w:rsidRPr="0027070A">
        <w:rPr>
          <w:rFonts w:ascii="Times New Roman" w:hAnsi="Times New Roman"/>
          <w:sz w:val="24"/>
          <w:szCs w:val="24"/>
        </w:rPr>
        <w:t xml:space="preserve"> из Парижа о сущности любви», «Письмо Татьяне Яковлевой».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B29AB" w:rsidRDefault="00AB29AB" w:rsidP="00034F82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Поэма «Облако в штанах». Первое вступление к поэме «Во весь голос».</w:t>
      </w:r>
    </w:p>
    <w:p w:rsidR="00AB29AB" w:rsidRPr="0027070A" w:rsidRDefault="00034F82" w:rsidP="00AB29A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 xml:space="preserve">Поэт и революция, пафос революционного переустройства мира. </w:t>
      </w:r>
      <w:r w:rsidR="00AB29AB" w:rsidRPr="0027070A">
        <w:rPr>
          <w:rFonts w:ascii="Times New Roman" w:hAnsi="Times New Roman"/>
          <w:sz w:val="24"/>
          <w:szCs w:val="24"/>
        </w:rPr>
        <w:t xml:space="preserve">Тема поэта и поэзии. </w:t>
      </w:r>
    </w:p>
    <w:p w:rsidR="00034F82" w:rsidRDefault="00034F82" w:rsidP="00034F8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>Сатирический пафос лирики. Своеобразие любовной лирики В.В.Маяковского. Новаторство Маяковского (ритмика, рифма, неологизмы, гиперболичность).</w:t>
      </w:r>
      <w:r w:rsidR="005D13BC">
        <w:rPr>
          <w:rFonts w:ascii="Times New Roman" w:hAnsi="Times New Roman"/>
          <w:sz w:val="24"/>
          <w:szCs w:val="24"/>
        </w:rPr>
        <w:t xml:space="preserve"> </w:t>
      </w:r>
      <w:r w:rsidRPr="0027070A">
        <w:rPr>
          <w:rFonts w:ascii="Times New Roman" w:hAnsi="Times New Roman"/>
          <w:sz w:val="24"/>
          <w:szCs w:val="24"/>
        </w:rPr>
        <w:t>Художественные особенности поэмы «Облако в штанах».</w:t>
      </w:r>
      <w:r w:rsidR="005D13BC">
        <w:rPr>
          <w:rFonts w:ascii="Times New Roman" w:hAnsi="Times New Roman"/>
          <w:sz w:val="24"/>
          <w:szCs w:val="24"/>
        </w:rPr>
        <w:t xml:space="preserve"> Первое вступление к поэме «Во весь голос».</w:t>
      </w:r>
    </w:p>
    <w:p w:rsidR="00034F82" w:rsidRPr="0027070A" w:rsidRDefault="00034F82" w:rsidP="00034F82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27070A">
        <w:rPr>
          <w:rFonts w:ascii="Times New Roman" w:hAnsi="Times New Roman"/>
          <w:b/>
          <w:sz w:val="24"/>
          <w:szCs w:val="24"/>
        </w:rPr>
        <w:t>Тема Гражданской</w:t>
      </w:r>
      <w:r w:rsidR="005D13BC">
        <w:rPr>
          <w:rFonts w:ascii="Times New Roman" w:hAnsi="Times New Roman"/>
          <w:b/>
          <w:sz w:val="24"/>
          <w:szCs w:val="24"/>
        </w:rPr>
        <w:t xml:space="preserve"> </w:t>
      </w:r>
      <w:r w:rsidR="00EF437F">
        <w:rPr>
          <w:rFonts w:ascii="Times New Roman" w:hAnsi="Times New Roman"/>
          <w:b/>
          <w:sz w:val="24"/>
          <w:szCs w:val="24"/>
        </w:rPr>
        <w:t>войны в  литературе. (2</w:t>
      </w:r>
      <w:r w:rsidRPr="0027070A">
        <w:rPr>
          <w:rFonts w:ascii="Times New Roman" w:hAnsi="Times New Roman"/>
          <w:b/>
          <w:sz w:val="24"/>
          <w:szCs w:val="24"/>
        </w:rPr>
        <w:t xml:space="preserve"> ч)</w:t>
      </w:r>
    </w:p>
    <w:p w:rsidR="00034F82" w:rsidRDefault="00034F82" w:rsidP="00034F8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 xml:space="preserve">Бесчеловечность и гуманизм революционного времени. </w:t>
      </w:r>
      <w:r w:rsidR="005D13BC">
        <w:rPr>
          <w:rFonts w:ascii="Times New Roman" w:hAnsi="Times New Roman"/>
          <w:sz w:val="24"/>
          <w:szCs w:val="24"/>
        </w:rPr>
        <w:t xml:space="preserve">Книга рассказов </w:t>
      </w:r>
      <w:r w:rsidRPr="0027070A">
        <w:rPr>
          <w:rFonts w:ascii="Times New Roman" w:hAnsi="Times New Roman"/>
          <w:sz w:val="24"/>
          <w:szCs w:val="24"/>
        </w:rPr>
        <w:t xml:space="preserve"> И. Бабеля «Конармия».  </w:t>
      </w:r>
      <w:r w:rsidR="005D13BC">
        <w:rPr>
          <w:rFonts w:ascii="Times New Roman" w:hAnsi="Times New Roman"/>
          <w:sz w:val="24"/>
          <w:szCs w:val="24"/>
        </w:rPr>
        <w:t>А.А. Фадеев. «Разгром», «Молодая гвардия». Проблема гуманизма в романе А.А. Фадеева «Разгром».</w:t>
      </w:r>
      <w:r w:rsidR="005D13BC" w:rsidRPr="005D13BC">
        <w:rPr>
          <w:rFonts w:ascii="Times New Roman" w:hAnsi="Times New Roman"/>
          <w:sz w:val="24"/>
          <w:szCs w:val="24"/>
        </w:rPr>
        <w:t xml:space="preserve"> </w:t>
      </w:r>
      <w:r w:rsidR="005D13BC">
        <w:rPr>
          <w:rFonts w:ascii="Times New Roman" w:hAnsi="Times New Roman"/>
          <w:sz w:val="24"/>
          <w:szCs w:val="24"/>
        </w:rPr>
        <w:t xml:space="preserve"> Изображение Гражданской войны в книге рассказов   И. Бабеля «Конармия».</w:t>
      </w:r>
    </w:p>
    <w:p w:rsidR="00034F82" w:rsidRPr="0027070A" w:rsidRDefault="00034F82" w:rsidP="00034F82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Литература 30-х го</w:t>
      </w:r>
      <w:r w:rsidR="00083B36">
        <w:rPr>
          <w:rFonts w:ascii="Times New Roman" w:hAnsi="Times New Roman"/>
          <w:b/>
          <w:sz w:val="24"/>
          <w:szCs w:val="24"/>
        </w:rPr>
        <w:t>дов. (30</w:t>
      </w:r>
      <w:r w:rsidRPr="0027070A">
        <w:rPr>
          <w:rFonts w:ascii="Times New Roman" w:hAnsi="Times New Roman"/>
          <w:b/>
          <w:sz w:val="24"/>
          <w:szCs w:val="24"/>
        </w:rPr>
        <w:t xml:space="preserve"> ч)</w:t>
      </w:r>
    </w:p>
    <w:p w:rsidR="00EF437F" w:rsidRPr="00083B36" w:rsidRDefault="00034F82" w:rsidP="00034F82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Литература 30-х годов. (2 ч) </w:t>
      </w:r>
      <w:r w:rsidRPr="0027070A">
        <w:rPr>
          <w:rFonts w:ascii="Times New Roman" w:hAnsi="Times New Roman"/>
          <w:sz w:val="24"/>
          <w:szCs w:val="24"/>
        </w:rPr>
        <w:t xml:space="preserve">Трагические события эпохи (Первая мировая война, революция, Гражданская война) и их отражение в литературе. Конфликт человека и эпохи. </w:t>
      </w:r>
    </w:p>
    <w:p w:rsidR="00034F82" w:rsidRPr="0027070A" w:rsidRDefault="00EF437F" w:rsidP="00034F82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М. Зощенко. Рассказы «Баня», «Жертва революции», «Аристократка», «Нервные люди» и др. </w:t>
      </w:r>
      <w:r w:rsidR="00034F82" w:rsidRPr="0027070A">
        <w:rPr>
          <w:rFonts w:ascii="Times New Roman" w:hAnsi="Times New Roman"/>
          <w:sz w:val="24"/>
          <w:szCs w:val="24"/>
        </w:rPr>
        <w:t>Особенности сатиры М. Зощенко.</w:t>
      </w:r>
      <w:r w:rsidR="00083B36" w:rsidRPr="00083B36">
        <w:rPr>
          <w:rFonts w:ascii="Times New Roman" w:hAnsi="Times New Roman"/>
          <w:sz w:val="24"/>
          <w:szCs w:val="24"/>
        </w:rPr>
        <w:t xml:space="preserve"> Государственное регулирование и творческая свобода в литературе советского времени.</w:t>
      </w:r>
    </w:p>
    <w:p w:rsidR="00083B36" w:rsidRPr="00083B36" w:rsidRDefault="00EF437F" w:rsidP="00034F82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А.Н. Толстой. Роман «Петр</w:t>
      </w:r>
      <w:proofErr w:type="gramStart"/>
      <w:r>
        <w:rPr>
          <w:rFonts w:ascii="Times New Roman" w:hAnsi="Times New Roman"/>
          <w:sz w:val="24"/>
          <w:szCs w:val="24"/>
        </w:rPr>
        <w:t xml:space="preserve"> П</w:t>
      </w:r>
      <w:proofErr w:type="gramEnd"/>
      <w:r>
        <w:rPr>
          <w:rFonts w:ascii="Times New Roman" w:hAnsi="Times New Roman"/>
          <w:sz w:val="24"/>
          <w:szCs w:val="24"/>
        </w:rPr>
        <w:t xml:space="preserve">ервый». </w:t>
      </w:r>
      <w:r w:rsidR="00034F82" w:rsidRPr="0027070A">
        <w:rPr>
          <w:rFonts w:ascii="Times New Roman" w:hAnsi="Times New Roman"/>
          <w:sz w:val="24"/>
          <w:szCs w:val="24"/>
        </w:rPr>
        <w:t xml:space="preserve">Историческая проза. Петровская тема в творчестве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034F82" w:rsidRPr="0027070A">
        <w:rPr>
          <w:rFonts w:ascii="Times New Roman" w:hAnsi="Times New Roman"/>
          <w:sz w:val="24"/>
          <w:szCs w:val="24"/>
        </w:rPr>
        <w:t>А. Н. Толстого.</w:t>
      </w:r>
      <w:r w:rsidRPr="00EF437F">
        <w:rPr>
          <w:rFonts w:ascii="Times New Roman" w:hAnsi="Times New Roman"/>
          <w:sz w:val="24"/>
          <w:szCs w:val="24"/>
        </w:rPr>
        <w:t xml:space="preserve"> </w:t>
      </w:r>
      <w:r w:rsidR="00083B36" w:rsidRPr="00083B36">
        <w:rPr>
          <w:rFonts w:ascii="Times New Roman" w:hAnsi="Times New Roman"/>
          <w:sz w:val="24"/>
          <w:szCs w:val="24"/>
        </w:rPr>
        <w:t xml:space="preserve">Художественная объективность и тенденциозность в освещении исторических событий. </w:t>
      </w:r>
    </w:p>
    <w:p w:rsidR="00EF437F" w:rsidRPr="0027070A" w:rsidRDefault="00083B36" w:rsidP="00034F82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Сатира в литературе. </w:t>
      </w:r>
      <w:r w:rsidR="00EF437F">
        <w:rPr>
          <w:rFonts w:ascii="Times New Roman" w:hAnsi="Times New Roman"/>
          <w:sz w:val="24"/>
          <w:szCs w:val="24"/>
        </w:rPr>
        <w:t>И.Ильф. Е. Петров. «12 стульев», «</w:t>
      </w:r>
      <w:r w:rsidR="00C536AC">
        <w:rPr>
          <w:rFonts w:ascii="Times New Roman" w:hAnsi="Times New Roman"/>
          <w:sz w:val="24"/>
          <w:szCs w:val="24"/>
        </w:rPr>
        <w:t>З</w:t>
      </w:r>
      <w:r w:rsidR="00EF437F">
        <w:rPr>
          <w:rFonts w:ascii="Times New Roman" w:hAnsi="Times New Roman"/>
          <w:sz w:val="24"/>
          <w:szCs w:val="24"/>
        </w:rPr>
        <w:t xml:space="preserve">олотой теленок». </w:t>
      </w:r>
    </w:p>
    <w:p w:rsidR="00034F82" w:rsidRPr="0027070A" w:rsidRDefault="00034F82" w:rsidP="00034F82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27070A">
        <w:rPr>
          <w:rFonts w:ascii="Times New Roman" w:hAnsi="Times New Roman"/>
          <w:b/>
          <w:sz w:val="24"/>
          <w:szCs w:val="24"/>
        </w:rPr>
        <w:t>М. А. Булгаков. (</w:t>
      </w:r>
      <w:r w:rsidR="00A270F4">
        <w:rPr>
          <w:rFonts w:ascii="Times New Roman" w:hAnsi="Times New Roman"/>
          <w:b/>
          <w:sz w:val="24"/>
          <w:szCs w:val="24"/>
        </w:rPr>
        <w:t>5</w:t>
      </w:r>
      <w:r w:rsidRPr="0027070A">
        <w:rPr>
          <w:rFonts w:ascii="Times New Roman" w:hAnsi="Times New Roman"/>
          <w:b/>
          <w:sz w:val="24"/>
          <w:szCs w:val="24"/>
        </w:rPr>
        <w:t xml:space="preserve"> ч)</w:t>
      </w:r>
    </w:p>
    <w:p w:rsidR="004D2735" w:rsidRDefault="00083B36" w:rsidP="00034F82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Повесть «Собачье сердце», романы «Белая гвардия», «Мастер и Маргарита». Книга рассказов «Записки юного врача», пьесы «Бег», «Дни </w:t>
      </w:r>
      <w:proofErr w:type="spellStart"/>
      <w:r>
        <w:rPr>
          <w:rFonts w:ascii="Times New Roman" w:hAnsi="Times New Roman"/>
          <w:sz w:val="24"/>
          <w:szCs w:val="24"/>
        </w:rPr>
        <w:t>Турбиных</w:t>
      </w:r>
      <w:proofErr w:type="spellEnd"/>
      <w:r>
        <w:rPr>
          <w:rFonts w:ascii="Times New Roman" w:hAnsi="Times New Roman"/>
          <w:sz w:val="24"/>
          <w:szCs w:val="24"/>
        </w:rPr>
        <w:t xml:space="preserve">». </w:t>
      </w:r>
    </w:p>
    <w:p w:rsidR="00034F82" w:rsidRPr="0027070A" w:rsidRDefault="00034F82" w:rsidP="00034F8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 xml:space="preserve">Жизнь и творчество. М.А.Булгаков и театр. Особенности сатиры Булгакова. </w:t>
      </w:r>
      <w:r w:rsidR="004D2735">
        <w:rPr>
          <w:rFonts w:ascii="Times New Roman" w:hAnsi="Times New Roman"/>
          <w:sz w:val="24"/>
          <w:szCs w:val="24"/>
        </w:rPr>
        <w:t xml:space="preserve">Обзор творчества. </w:t>
      </w:r>
      <w:r w:rsidRPr="0027070A">
        <w:rPr>
          <w:rFonts w:ascii="Times New Roman" w:hAnsi="Times New Roman"/>
          <w:sz w:val="24"/>
          <w:szCs w:val="24"/>
        </w:rPr>
        <w:t xml:space="preserve">Своеобразие жанра и композиции романа «Белая гвардия». </w:t>
      </w:r>
      <w:r w:rsidR="000410C5">
        <w:rPr>
          <w:rFonts w:ascii="Times New Roman" w:hAnsi="Times New Roman"/>
          <w:sz w:val="24"/>
          <w:szCs w:val="24"/>
        </w:rPr>
        <w:t xml:space="preserve">«Содружество людей и вещей». </w:t>
      </w:r>
      <w:r w:rsidRPr="0027070A">
        <w:rPr>
          <w:rFonts w:ascii="Times New Roman" w:hAnsi="Times New Roman"/>
          <w:sz w:val="24"/>
          <w:szCs w:val="24"/>
        </w:rPr>
        <w:t xml:space="preserve">Проблема нравственного выбора в романе. </w:t>
      </w:r>
      <w:r w:rsidR="000410C5">
        <w:rPr>
          <w:rFonts w:ascii="Times New Roman" w:hAnsi="Times New Roman"/>
          <w:sz w:val="24"/>
          <w:szCs w:val="24"/>
        </w:rPr>
        <w:t xml:space="preserve">Судьбы людей в революции. Трагизм «смутного» времени. Пьеса «Дни </w:t>
      </w:r>
      <w:proofErr w:type="spellStart"/>
      <w:r w:rsidR="000410C5">
        <w:rPr>
          <w:rFonts w:ascii="Times New Roman" w:hAnsi="Times New Roman"/>
          <w:sz w:val="24"/>
          <w:szCs w:val="24"/>
        </w:rPr>
        <w:t>Турбиных</w:t>
      </w:r>
      <w:proofErr w:type="spellEnd"/>
      <w:r w:rsidR="000410C5">
        <w:rPr>
          <w:rFonts w:ascii="Times New Roman" w:hAnsi="Times New Roman"/>
          <w:sz w:val="24"/>
          <w:szCs w:val="24"/>
        </w:rPr>
        <w:t xml:space="preserve">». </w:t>
      </w:r>
      <w:r w:rsidRPr="0027070A">
        <w:rPr>
          <w:rFonts w:ascii="Times New Roman" w:hAnsi="Times New Roman"/>
          <w:sz w:val="24"/>
          <w:szCs w:val="24"/>
        </w:rPr>
        <w:t xml:space="preserve">История создания, проблемы и герои  романа «Мастер и Маргарита». Жанр и композиция романа. Сочетание реальности и фантастики. Проблема творчества и судьбы художника. </w:t>
      </w:r>
    </w:p>
    <w:p w:rsidR="00034F82" w:rsidRPr="0027070A" w:rsidRDefault="00034F82" w:rsidP="00034F82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А. П. Платонов. (2</w:t>
      </w:r>
      <w:r w:rsidRPr="0027070A">
        <w:rPr>
          <w:rFonts w:ascii="Times New Roman" w:hAnsi="Times New Roman"/>
          <w:b/>
          <w:sz w:val="24"/>
          <w:szCs w:val="24"/>
        </w:rPr>
        <w:t xml:space="preserve"> ч)</w:t>
      </w:r>
    </w:p>
    <w:p w:rsidR="00034F82" w:rsidRPr="0027070A" w:rsidRDefault="00034F82" w:rsidP="00034F8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 xml:space="preserve">Жизнь и творчество. </w:t>
      </w:r>
      <w:r w:rsidR="005A6D1C">
        <w:rPr>
          <w:rFonts w:ascii="Times New Roman" w:hAnsi="Times New Roman"/>
          <w:sz w:val="24"/>
          <w:szCs w:val="24"/>
        </w:rPr>
        <w:t xml:space="preserve">«Сокровенный человек», «Котлован», «Возвращение», «В прекрасном и яростном мире». </w:t>
      </w:r>
      <w:r w:rsidRPr="0027070A">
        <w:rPr>
          <w:rFonts w:ascii="Times New Roman" w:hAnsi="Times New Roman"/>
          <w:sz w:val="24"/>
          <w:szCs w:val="24"/>
        </w:rPr>
        <w:t xml:space="preserve">Герои и проблематика прозы Платонова. Повесть «Котлован». Традиции </w:t>
      </w:r>
      <w:r w:rsidR="005A6D1C">
        <w:rPr>
          <w:rFonts w:ascii="Times New Roman" w:hAnsi="Times New Roman"/>
          <w:sz w:val="24"/>
          <w:szCs w:val="24"/>
        </w:rPr>
        <w:t xml:space="preserve">         </w:t>
      </w:r>
      <w:r w:rsidRPr="0027070A">
        <w:rPr>
          <w:rFonts w:ascii="Times New Roman" w:hAnsi="Times New Roman"/>
          <w:sz w:val="24"/>
          <w:szCs w:val="24"/>
        </w:rPr>
        <w:t>М. Е. Салтыкова-Щедрина в  прозе Платонова. Утопические идеи «общей жизни» как основа сюжета повести. Самобытность языка и стиля писателя.</w:t>
      </w:r>
    </w:p>
    <w:p w:rsidR="00034F82" w:rsidRPr="0027070A" w:rsidRDefault="00034F82" w:rsidP="00034F82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А. А. Ахматова. (4</w:t>
      </w:r>
      <w:r w:rsidRPr="0027070A">
        <w:rPr>
          <w:rFonts w:ascii="Times New Roman" w:hAnsi="Times New Roman"/>
          <w:b/>
          <w:sz w:val="24"/>
          <w:szCs w:val="24"/>
        </w:rPr>
        <w:t xml:space="preserve"> ч)</w:t>
      </w:r>
    </w:p>
    <w:p w:rsidR="00647616" w:rsidRDefault="00034F82" w:rsidP="00034F8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 xml:space="preserve">Жизнь и творчество. </w:t>
      </w:r>
      <w:r w:rsidR="005A6D1C">
        <w:rPr>
          <w:rFonts w:ascii="Times New Roman" w:hAnsi="Times New Roman"/>
          <w:sz w:val="24"/>
          <w:szCs w:val="24"/>
        </w:rPr>
        <w:t xml:space="preserve">«Вечером», «Всё расхищено, предано, продано…», «Мужество», «Муза». </w:t>
      </w:r>
      <w:r w:rsidR="005A6D1C" w:rsidRPr="0027070A">
        <w:rPr>
          <w:rFonts w:ascii="Times New Roman" w:hAnsi="Times New Roman"/>
          <w:sz w:val="24"/>
          <w:szCs w:val="24"/>
        </w:rPr>
        <w:t xml:space="preserve">«Песня последней встречи», «Сжала руки под темной вуалью…». «Мне ни к чему одические рати…», «Мне голос был. Он звал </w:t>
      </w:r>
      <w:proofErr w:type="spellStart"/>
      <w:r w:rsidR="005A6D1C" w:rsidRPr="0027070A">
        <w:rPr>
          <w:rFonts w:ascii="Times New Roman" w:hAnsi="Times New Roman"/>
          <w:sz w:val="24"/>
          <w:szCs w:val="24"/>
        </w:rPr>
        <w:t>утешно</w:t>
      </w:r>
      <w:proofErr w:type="spellEnd"/>
      <w:r w:rsidR="005A6D1C" w:rsidRPr="0027070A">
        <w:rPr>
          <w:rFonts w:ascii="Times New Roman" w:hAnsi="Times New Roman"/>
          <w:sz w:val="24"/>
          <w:szCs w:val="24"/>
        </w:rPr>
        <w:t>…», «Родная земля», «Не с теми я, кто бросил землю…», «Я научилась просто, мудро жить…»</w:t>
      </w:r>
      <w:r w:rsidR="005A6D1C">
        <w:rPr>
          <w:rFonts w:ascii="Times New Roman" w:hAnsi="Times New Roman"/>
          <w:sz w:val="24"/>
          <w:szCs w:val="24"/>
        </w:rPr>
        <w:t>, «Сероглазый король»</w:t>
      </w:r>
      <w:r w:rsidR="005A6D1C" w:rsidRPr="0027070A">
        <w:rPr>
          <w:rFonts w:ascii="Times New Roman" w:hAnsi="Times New Roman"/>
          <w:sz w:val="24"/>
          <w:szCs w:val="24"/>
        </w:rPr>
        <w:t xml:space="preserve">. </w:t>
      </w:r>
    </w:p>
    <w:p w:rsidR="00647616" w:rsidRDefault="00647616" w:rsidP="00034F82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Поэма «Реквием». «Поэма без героя».</w:t>
      </w:r>
    </w:p>
    <w:p w:rsidR="00034F82" w:rsidRDefault="005A6D1C" w:rsidP="00034F8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 xml:space="preserve">Патриотизм и гражданственность поэзии Ахматовой. Судьба России и судьба поэта в лирике А.А.Ахматовой. </w:t>
      </w:r>
      <w:r w:rsidR="00034F82" w:rsidRPr="0027070A">
        <w:rPr>
          <w:rFonts w:ascii="Times New Roman" w:hAnsi="Times New Roman"/>
          <w:sz w:val="24"/>
          <w:szCs w:val="24"/>
        </w:rPr>
        <w:t>Художественное своеобразие и поэтическое мастерство любовной лирики. Отражение в лирике Ахматовой глубины человеческих переживаний. Поэма «Реквием». Единство трагедии народа и поэта. Тема суда времени и исторической памяти. Особенности жанра и композиции поэмы.</w:t>
      </w:r>
    </w:p>
    <w:p w:rsidR="00034F82" w:rsidRPr="0027070A" w:rsidRDefault="00224B5C" w:rsidP="00034F82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М. И. Цветаева. (5</w:t>
      </w:r>
      <w:r w:rsidR="00034F82" w:rsidRPr="0027070A">
        <w:rPr>
          <w:rFonts w:ascii="Times New Roman" w:hAnsi="Times New Roman"/>
          <w:b/>
          <w:sz w:val="24"/>
          <w:szCs w:val="24"/>
        </w:rPr>
        <w:t xml:space="preserve"> ч)</w:t>
      </w:r>
    </w:p>
    <w:p w:rsidR="00034F82" w:rsidRPr="0027070A" w:rsidRDefault="00897C83" w:rsidP="00034F8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>«Моим стихам, написанным так рано…», «Стихи</w:t>
      </w:r>
      <w:r>
        <w:rPr>
          <w:rFonts w:ascii="Times New Roman" w:hAnsi="Times New Roman"/>
          <w:sz w:val="24"/>
          <w:szCs w:val="24"/>
        </w:rPr>
        <w:t xml:space="preserve"> к</w:t>
      </w:r>
      <w:r w:rsidRPr="0027070A">
        <w:rPr>
          <w:rFonts w:ascii="Times New Roman" w:hAnsi="Times New Roman"/>
          <w:sz w:val="24"/>
          <w:szCs w:val="24"/>
        </w:rPr>
        <w:t xml:space="preserve"> Блоку», «Кто создан из камня, кто создан из гли</w:t>
      </w:r>
      <w:r>
        <w:rPr>
          <w:rFonts w:ascii="Times New Roman" w:hAnsi="Times New Roman"/>
          <w:sz w:val="24"/>
          <w:szCs w:val="24"/>
        </w:rPr>
        <w:t xml:space="preserve">ны…», «Идёшь, на меня похожий…», «Кто создан из камня…», </w:t>
      </w:r>
      <w:r w:rsidRPr="0027070A">
        <w:rPr>
          <w:rFonts w:ascii="Times New Roman" w:hAnsi="Times New Roman"/>
          <w:sz w:val="24"/>
          <w:szCs w:val="24"/>
        </w:rPr>
        <w:t xml:space="preserve"> «Тоска по Родине! Давно…», «Стихи о Москве». </w:t>
      </w:r>
      <w:r>
        <w:rPr>
          <w:rFonts w:ascii="Times New Roman" w:hAnsi="Times New Roman"/>
          <w:sz w:val="24"/>
          <w:szCs w:val="24"/>
        </w:rPr>
        <w:t xml:space="preserve">Очерк «Мой Пушкин». </w:t>
      </w:r>
      <w:r w:rsidR="00034F82" w:rsidRPr="0027070A">
        <w:rPr>
          <w:rFonts w:ascii="Times New Roman" w:hAnsi="Times New Roman"/>
          <w:sz w:val="24"/>
          <w:szCs w:val="24"/>
        </w:rPr>
        <w:t xml:space="preserve">Жизнь и творчество. </w:t>
      </w:r>
      <w:r w:rsidRPr="0027070A">
        <w:rPr>
          <w:rFonts w:ascii="Times New Roman" w:hAnsi="Times New Roman"/>
          <w:sz w:val="24"/>
          <w:szCs w:val="24"/>
        </w:rPr>
        <w:t xml:space="preserve">Тема Родины. </w:t>
      </w:r>
      <w:r w:rsidR="00034F82" w:rsidRPr="0027070A">
        <w:rPr>
          <w:rFonts w:ascii="Times New Roman" w:hAnsi="Times New Roman"/>
          <w:sz w:val="24"/>
          <w:szCs w:val="24"/>
        </w:rPr>
        <w:t>Тема творчества, поэта и поэзии в лирике М.Цветаевой</w:t>
      </w:r>
      <w:proofErr w:type="gramStart"/>
      <w:r w:rsidR="00034F82" w:rsidRPr="0027070A">
        <w:rPr>
          <w:rFonts w:ascii="Times New Roman" w:hAnsi="Times New Roman"/>
          <w:sz w:val="24"/>
          <w:szCs w:val="24"/>
        </w:rPr>
        <w:t>.</w:t>
      </w:r>
      <w:proofErr w:type="gramEnd"/>
      <w:r w:rsidR="00034F82" w:rsidRPr="0027070A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л</w:t>
      </w:r>
      <w:proofErr w:type="gramEnd"/>
      <w:r>
        <w:rPr>
          <w:rFonts w:ascii="Times New Roman" w:hAnsi="Times New Roman"/>
          <w:sz w:val="24"/>
          <w:szCs w:val="24"/>
        </w:rPr>
        <w:t xml:space="preserve">юбовная лирика М.И. Цветаевой. </w:t>
      </w:r>
      <w:r w:rsidR="00034F82" w:rsidRPr="0027070A">
        <w:rPr>
          <w:rFonts w:ascii="Times New Roman" w:hAnsi="Times New Roman"/>
          <w:sz w:val="24"/>
          <w:szCs w:val="24"/>
        </w:rPr>
        <w:t>Своеобразие поэтического стиля.</w:t>
      </w:r>
    </w:p>
    <w:p w:rsidR="00633E84" w:rsidRDefault="00897C83" w:rsidP="00034F8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33E84">
        <w:rPr>
          <w:rFonts w:ascii="Times New Roman" w:hAnsi="Times New Roman"/>
          <w:b/>
          <w:sz w:val="24"/>
          <w:szCs w:val="24"/>
        </w:rPr>
        <w:t>Н.А. Заболоцкий</w:t>
      </w:r>
      <w:r>
        <w:rPr>
          <w:rFonts w:ascii="Times New Roman" w:hAnsi="Times New Roman"/>
          <w:sz w:val="24"/>
          <w:szCs w:val="24"/>
        </w:rPr>
        <w:t xml:space="preserve">. </w:t>
      </w:r>
      <w:r w:rsidR="00633E84" w:rsidRPr="00633E84">
        <w:rPr>
          <w:rFonts w:ascii="Times New Roman" w:hAnsi="Times New Roman"/>
          <w:b/>
          <w:sz w:val="24"/>
          <w:szCs w:val="24"/>
        </w:rPr>
        <w:t>(1 ч)</w:t>
      </w:r>
      <w:r w:rsidR="00633E84">
        <w:rPr>
          <w:rFonts w:ascii="Times New Roman" w:hAnsi="Times New Roman"/>
          <w:sz w:val="24"/>
          <w:szCs w:val="24"/>
        </w:rPr>
        <w:t xml:space="preserve"> </w:t>
      </w:r>
    </w:p>
    <w:p w:rsidR="00633E84" w:rsidRDefault="00897C83" w:rsidP="00034F82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Стихотворения «В жилищах наших…», </w:t>
      </w:r>
      <w:r w:rsidR="00633E84">
        <w:rPr>
          <w:rFonts w:ascii="Times New Roman" w:hAnsi="Times New Roman"/>
          <w:sz w:val="24"/>
          <w:szCs w:val="24"/>
        </w:rPr>
        <w:t>«Где-то в поле, возле Магадана…», «Метаморфозы», «Завещание», «Искусство», «Я не ищу гармонии в природе…».</w:t>
      </w:r>
    </w:p>
    <w:p w:rsidR="00034F82" w:rsidRPr="0027070A" w:rsidRDefault="00034F82" w:rsidP="00034F8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>Жизнь и творчество. Человек  и природа в поэзии Н. Заболоцкого. Особенности стиля поэта.</w:t>
      </w:r>
    </w:p>
    <w:p w:rsidR="00034F82" w:rsidRPr="0027070A" w:rsidRDefault="00034F82" w:rsidP="00034F82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27070A">
        <w:rPr>
          <w:rFonts w:ascii="Times New Roman" w:hAnsi="Times New Roman"/>
          <w:b/>
          <w:sz w:val="24"/>
          <w:szCs w:val="24"/>
        </w:rPr>
        <w:t>М. А. Шолохов. (</w:t>
      </w:r>
      <w:r w:rsidR="006C5B56">
        <w:rPr>
          <w:rFonts w:ascii="Times New Roman" w:hAnsi="Times New Roman"/>
          <w:b/>
          <w:sz w:val="24"/>
          <w:szCs w:val="24"/>
        </w:rPr>
        <w:t>8</w:t>
      </w:r>
      <w:r w:rsidRPr="0027070A">
        <w:rPr>
          <w:rFonts w:ascii="Times New Roman" w:hAnsi="Times New Roman"/>
          <w:b/>
          <w:sz w:val="24"/>
          <w:szCs w:val="24"/>
        </w:rPr>
        <w:t xml:space="preserve"> ч)</w:t>
      </w:r>
    </w:p>
    <w:p w:rsidR="00E654FC" w:rsidRDefault="00E654FC" w:rsidP="00034F82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«Донские рассказы». «Поднятая целина». «Тихий Дон».</w:t>
      </w:r>
    </w:p>
    <w:p w:rsidR="00034F82" w:rsidRPr="0027070A" w:rsidRDefault="00E654FC" w:rsidP="00034F82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Жизнь </w:t>
      </w:r>
      <w:r w:rsidR="00034F82" w:rsidRPr="0027070A">
        <w:rPr>
          <w:rFonts w:ascii="Times New Roman" w:hAnsi="Times New Roman"/>
          <w:sz w:val="24"/>
          <w:szCs w:val="24"/>
        </w:rPr>
        <w:t xml:space="preserve"> и творчество.  Трагические события эпохи (революция, Гражданская война, коллективизация) в изображении Шолохова. </w:t>
      </w:r>
      <w:r>
        <w:rPr>
          <w:rFonts w:ascii="Times New Roman" w:hAnsi="Times New Roman"/>
          <w:sz w:val="24"/>
          <w:szCs w:val="24"/>
        </w:rPr>
        <w:t xml:space="preserve">Герои романа «Поднятая целина» и их судьбы. «Донские рассказы». Роман – эпопея </w:t>
      </w:r>
      <w:r w:rsidR="00034F82" w:rsidRPr="0027070A">
        <w:rPr>
          <w:rFonts w:ascii="Times New Roman" w:hAnsi="Times New Roman"/>
          <w:sz w:val="24"/>
          <w:szCs w:val="24"/>
        </w:rPr>
        <w:t xml:space="preserve">«Тихий Дон». Картины Гражданской войны, проблемы и герои романа. </w:t>
      </w:r>
      <w:r w:rsidR="00B544C1">
        <w:rPr>
          <w:rFonts w:ascii="Times New Roman" w:hAnsi="Times New Roman"/>
          <w:sz w:val="24"/>
          <w:szCs w:val="24"/>
        </w:rPr>
        <w:t xml:space="preserve">Картины жизни донского казачества в романе. Изображение противоборствующих сторон на Дону. </w:t>
      </w:r>
      <w:r w:rsidR="00034F82" w:rsidRPr="0027070A">
        <w:rPr>
          <w:rFonts w:ascii="Times New Roman" w:hAnsi="Times New Roman"/>
          <w:sz w:val="24"/>
          <w:szCs w:val="24"/>
        </w:rPr>
        <w:t>Трагедия и судьба Григория Мелехова. Женские судьбы в романе. Язык прозы Шолохова.</w:t>
      </w:r>
      <w:r w:rsidR="00B544C1">
        <w:rPr>
          <w:rFonts w:ascii="Times New Roman" w:hAnsi="Times New Roman"/>
          <w:sz w:val="24"/>
          <w:szCs w:val="24"/>
        </w:rPr>
        <w:t xml:space="preserve"> «Вслед за Шолоховым».</w:t>
      </w:r>
    </w:p>
    <w:p w:rsidR="00034F82" w:rsidRPr="0027070A" w:rsidRDefault="00034F82" w:rsidP="00034F82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27070A">
        <w:rPr>
          <w:rFonts w:ascii="Times New Roman" w:hAnsi="Times New Roman"/>
          <w:b/>
          <w:sz w:val="24"/>
          <w:szCs w:val="24"/>
        </w:rPr>
        <w:t>Литература периода</w:t>
      </w:r>
      <w:r w:rsidR="006C5B56">
        <w:rPr>
          <w:rFonts w:ascii="Times New Roman" w:hAnsi="Times New Roman"/>
          <w:b/>
          <w:sz w:val="24"/>
          <w:szCs w:val="24"/>
        </w:rPr>
        <w:t xml:space="preserve"> Великой Отечественной войны. (2 </w:t>
      </w:r>
      <w:r w:rsidRPr="0027070A">
        <w:rPr>
          <w:rFonts w:ascii="Times New Roman" w:hAnsi="Times New Roman"/>
          <w:b/>
          <w:sz w:val="24"/>
          <w:szCs w:val="24"/>
        </w:rPr>
        <w:t>ч)</w:t>
      </w:r>
    </w:p>
    <w:p w:rsidR="00034F82" w:rsidRDefault="00034F82" w:rsidP="00034F8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 xml:space="preserve">Великая Отечественная война и её осмысление в русской литературе. </w:t>
      </w:r>
      <w:r w:rsidR="004B756D">
        <w:rPr>
          <w:rFonts w:ascii="Times New Roman" w:hAnsi="Times New Roman"/>
          <w:sz w:val="24"/>
          <w:szCs w:val="24"/>
        </w:rPr>
        <w:t>Проза и публицистика  периода ВОВ.</w:t>
      </w:r>
      <w:r w:rsidR="00B63FD6">
        <w:rPr>
          <w:rFonts w:ascii="Times New Roman" w:hAnsi="Times New Roman"/>
          <w:sz w:val="24"/>
          <w:szCs w:val="24"/>
        </w:rPr>
        <w:t xml:space="preserve"> Лирика военного периода.</w:t>
      </w:r>
    </w:p>
    <w:p w:rsidR="00034F82" w:rsidRPr="0027070A" w:rsidRDefault="00034F82" w:rsidP="00034F82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27070A">
        <w:rPr>
          <w:rFonts w:ascii="Times New Roman" w:hAnsi="Times New Roman"/>
          <w:b/>
          <w:sz w:val="24"/>
          <w:szCs w:val="24"/>
        </w:rPr>
        <w:lastRenderedPageBreak/>
        <w:t xml:space="preserve">Литература второй половины </w:t>
      </w:r>
      <w:r w:rsidRPr="0027070A">
        <w:rPr>
          <w:rFonts w:ascii="Times New Roman" w:hAnsi="Times New Roman"/>
          <w:b/>
          <w:sz w:val="24"/>
          <w:szCs w:val="24"/>
          <w:lang w:val="en-US"/>
        </w:rPr>
        <w:t>XX</w:t>
      </w:r>
      <w:r w:rsidR="006D3192">
        <w:rPr>
          <w:rFonts w:ascii="Times New Roman" w:hAnsi="Times New Roman"/>
          <w:b/>
          <w:sz w:val="24"/>
          <w:szCs w:val="24"/>
        </w:rPr>
        <w:t xml:space="preserve"> века. (25</w:t>
      </w:r>
      <w:r w:rsidRPr="0027070A">
        <w:rPr>
          <w:rFonts w:ascii="Times New Roman" w:hAnsi="Times New Roman"/>
          <w:b/>
          <w:sz w:val="24"/>
          <w:szCs w:val="24"/>
        </w:rPr>
        <w:t xml:space="preserve"> ч)</w:t>
      </w:r>
    </w:p>
    <w:p w:rsidR="00034F82" w:rsidRPr="0027070A" w:rsidRDefault="00034F82" w:rsidP="00034F8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>Новое понимание русской истории. Влияние «оттепели» 60-х гг. на развитие литературы. «Лагерная» тема в литературе. «Деревенская» проза</w:t>
      </w:r>
      <w:r>
        <w:rPr>
          <w:rFonts w:ascii="Times New Roman" w:hAnsi="Times New Roman"/>
          <w:sz w:val="24"/>
          <w:szCs w:val="24"/>
        </w:rPr>
        <w:t>»</w:t>
      </w:r>
      <w:r w:rsidRPr="0027070A">
        <w:rPr>
          <w:rFonts w:ascii="Times New Roman" w:hAnsi="Times New Roman"/>
          <w:sz w:val="24"/>
          <w:szCs w:val="24"/>
        </w:rPr>
        <w:t>. Обращение к народному сознанию в поисках нравственного идеала в русской литературе. Развитие традиционных тем  русской лирики (темы любви, гражданского служения, единства человека и природы).</w:t>
      </w:r>
    </w:p>
    <w:p w:rsidR="00034F82" w:rsidRPr="00D36231" w:rsidRDefault="00034F82" w:rsidP="00034F82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D36231">
        <w:rPr>
          <w:rFonts w:ascii="Times New Roman" w:hAnsi="Times New Roman"/>
          <w:b/>
          <w:sz w:val="24"/>
          <w:szCs w:val="24"/>
        </w:rPr>
        <w:t>Период «оттепели» в литературе. (1 ч)</w:t>
      </w:r>
    </w:p>
    <w:p w:rsidR="00034F82" w:rsidRPr="0027070A" w:rsidRDefault="00034F82" w:rsidP="00034F8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 xml:space="preserve">Влияние «оттепели» 60-х гг. на развитие литературы. </w:t>
      </w:r>
    </w:p>
    <w:p w:rsidR="00034F82" w:rsidRPr="00D36231" w:rsidRDefault="00034F82" w:rsidP="00034F82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Б. Л. Пастернак. (6</w:t>
      </w:r>
      <w:r w:rsidRPr="00D36231">
        <w:rPr>
          <w:rFonts w:ascii="Times New Roman" w:hAnsi="Times New Roman"/>
          <w:b/>
          <w:sz w:val="24"/>
          <w:szCs w:val="24"/>
        </w:rPr>
        <w:t xml:space="preserve"> ч)</w:t>
      </w:r>
    </w:p>
    <w:p w:rsidR="00B63FD6" w:rsidRDefault="00B63FD6" w:rsidP="00034F8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>«Февраль. Достать чернил и плакать!..», «Определение поэзии», «Во всем мне хочется дойти до самой сути…», «Нобелевская премия», «Гамлет».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7070A">
        <w:rPr>
          <w:rFonts w:ascii="Times New Roman" w:hAnsi="Times New Roman"/>
          <w:sz w:val="24"/>
          <w:szCs w:val="24"/>
        </w:rPr>
        <w:t>«Зимняя ночь», «Снег идет», «Быть знаменитым некрасиво…»</w:t>
      </w:r>
      <w:r>
        <w:rPr>
          <w:rFonts w:ascii="Times New Roman" w:hAnsi="Times New Roman"/>
          <w:sz w:val="24"/>
          <w:szCs w:val="24"/>
        </w:rPr>
        <w:t>, «Август», «Июль», «Любить иных – тяжелый крест…», «Определение поэзии»</w:t>
      </w:r>
      <w:r w:rsidRPr="0027070A"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Роман «Доктор Живаго».</w:t>
      </w:r>
    </w:p>
    <w:p w:rsidR="00491853" w:rsidRPr="0027070A" w:rsidRDefault="00B63FD6" w:rsidP="0049185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 xml:space="preserve"> </w:t>
      </w:r>
      <w:r w:rsidR="00034F82" w:rsidRPr="0027070A">
        <w:rPr>
          <w:rFonts w:ascii="Times New Roman" w:hAnsi="Times New Roman"/>
          <w:sz w:val="24"/>
          <w:szCs w:val="24"/>
        </w:rPr>
        <w:t xml:space="preserve">Жизнь и творчество. </w:t>
      </w:r>
      <w:r w:rsidRPr="0027070A">
        <w:rPr>
          <w:rFonts w:ascii="Times New Roman" w:hAnsi="Times New Roman"/>
          <w:sz w:val="24"/>
          <w:szCs w:val="24"/>
        </w:rPr>
        <w:t>Основные мотивы  поэзии</w:t>
      </w:r>
      <w:r>
        <w:rPr>
          <w:rFonts w:ascii="Times New Roman" w:hAnsi="Times New Roman"/>
          <w:sz w:val="24"/>
          <w:szCs w:val="24"/>
        </w:rPr>
        <w:t xml:space="preserve"> Б.Л. Пастернака. </w:t>
      </w:r>
      <w:r w:rsidR="00034F82" w:rsidRPr="0027070A">
        <w:rPr>
          <w:rFonts w:ascii="Times New Roman" w:hAnsi="Times New Roman"/>
          <w:sz w:val="24"/>
          <w:szCs w:val="24"/>
        </w:rPr>
        <w:t xml:space="preserve">Философский характер лирики. </w:t>
      </w:r>
      <w:r>
        <w:rPr>
          <w:rFonts w:ascii="Times New Roman" w:hAnsi="Times New Roman"/>
          <w:sz w:val="24"/>
          <w:szCs w:val="24"/>
        </w:rPr>
        <w:t>Тема природы и Родины</w:t>
      </w:r>
      <w:r w:rsidR="00034F82" w:rsidRPr="0027070A">
        <w:rPr>
          <w:rFonts w:ascii="Times New Roman" w:hAnsi="Times New Roman"/>
          <w:sz w:val="24"/>
          <w:szCs w:val="24"/>
        </w:rPr>
        <w:t xml:space="preserve">. </w:t>
      </w:r>
      <w:r w:rsidRPr="00B63FD6">
        <w:rPr>
          <w:rFonts w:ascii="Times New Roman" w:hAnsi="Times New Roman"/>
          <w:sz w:val="24"/>
          <w:szCs w:val="24"/>
        </w:rPr>
        <w:t>Тема поэта и поэзии.</w:t>
      </w:r>
      <w:r w:rsidRPr="0027070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Тема любви. </w:t>
      </w:r>
      <w:r w:rsidR="00491853" w:rsidRPr="0027070A">
        <w:rPr>
          <w:rFonts w:ascii="Times New Roman" w:hAnsi="Times New Roman"/>
          <w:sz w:val="24"/>
          <w:szCs w:val="24"/>
        </w:rPr>
        <w:t>Развитие традиционных тем  русской лирики (темы любви, гражданского служения, единства человека и природы).</w:t>
      </w:r>
    </w:p>
    <w:p w:rsidR="00034F82" w:rsidRPr="0027070A" w:rsidRDefault="00034F82" w:rsidP="0049185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 xml:space="preserve">Роман «Доктор Живаго» (обзор). </w:t>
      </w:r>
      <w:r w:rsidR="00491853">
        <w:rPr>
          <w:rFonts w:ascii="Times New Roman" w:hAnsi="Times New Roman"/>
          <w:sz w:val="24"/>
          <w:szCs w:val="24"/>
        </w:rPr>
        <w:t>Тема революции в романе «Доктор Живаго». Духовные искания героев романа. Образ Ю. Живаго.</w:t>
      </w:r>
    </w:p>
    <w:p w:rsidR="00034F82" w:rsidRPr="00D36231" w:rsidRDefault="00034F82" w:rsidP="00034F82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А. Т. Твардовский. (4</w:t>
      </w:r>
      <w:r w:rsidRPr="00D36231">
        <w:rPr>
          <w:rFonts w:ascii="Times New Roman" w:hAnsi="Times New Roman"/>
          <w:b/>
          <w:sz w:val="24"/>
          <w:szCs w:val="24"/>
        </w:rPr>
        <w:t xml:space="preserve"> ч)</w:t>
      </w:r>
    </w:p>
    <w:p w:rsidR="005C6BB2" w:rsidRDefault="005C6BB2" w:rsidP="00034F82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Стихотворения «В тот день, когда окончилась война…», </w:t>
      </w:r>
      <w:r w:rsidRPr="0027070A">
        <w:rPr>
          <w:rFonts w:ascii="Times New Roman" w:hAnsi="Times New Roman"/>
          <w:sz w:val="24"/>
          <w:szCs w:val="24"/>
        </w:rPr>
        <w:t>«Вся суть в одном-единственном завете…»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27070A">
        <w:rPr>
          <w:rFonts w:ascii="Times New Roman" w:hAnsi="Times New Roman"/>
          <w:sz w:val="24"/>
          <w:szCs w:val="24"/>
        </w:rPr>
        <w:t xml:space="preserve">«Я знаю, никакой моей вины…», «Я убит </w:t>
      </w:r>
      <w:proofErr w:type="gramStart"/>
      <w:r w:rsidRPr="0027070A">
        <w:rPr>
          <w:rFonts w:ascii="Times New Roman" w:hAnsi="Times New Roman"/>
          <w:sz w:val="24"/>
          <w:szCs w:val="24"/>
        </w:rPr>
        <w:t>подо</w:t>
      </w:r>
      <w:proofErr w:type="gramEnd"/>
      <w:r w:rsidRPr="0027070A">
        <w:rPr>
          <w:rFonts w:ascii="Times New Roman" w:hAnsi="Times New Roman"/>
          <w:sz w:val="24"/>
          <w:szCs w:val="24"/>
        </w:rPr>
        <w:t xml:space="preserve"> Ржевом…», «О сущем»</w:t>
      </w:r>
      <w:r>
        <w:rPr>
          <w:rFonts w:ascii="Times New Roman" w:hAnsi="Times New Roman"/>
          <w:sz w:val="24"/>
          <w:szCs w:val="24"/>
        </w:rPr>
        <w:t>, «Памяти матери»,</w:t>
      </w:r>
      <w:r w:rsidRPr="0027070A">
        <w:rPr>
          <w:rFonts w:ascii="Times New Roman" w:hAnsi="Times New Roman"/>
          <w:sz w:val="24"/>
          <w:szCs w:val="24"/>
        </w:rPr>
        <w:t xml:space="preserve"> «Дробится рваный цоколь монумента…». </w:t>
      </w:r>
      <w:r>
        <w:rPr>
          <w:rFonts w:ascii="Times New Roman" w:hAnsi="Times New Roman"/>
          <w:sz w:val="24"/>
          <w:szCs w:val="24"/>
        </w:rPr>
        <w:t xml:space="preserve">Поэма «По праву памяти». </w:t>
      </w:r>
    </w:p>
    <w:p w:rsidR="00034F82" w:rsidRPr="0027070A" w:rsidRDefault="00034F82" w:rsidP="00034F8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>Жизнь и творчество. Лирика А.Т. Твардовского. Размышление о настоящем и будущем Родины. Осмысление темы войны</w:t>
      </w:r>
      <w:r w:rsidR="005C6BB2">
        <w:rPr>
          <w:rFonts w:ascii="Times New Roman" w:hAnsi="Times New Roman"/>
          <w:sz w:val="24"/>
          <w:szCs w:val="24"/>
        </w:rPr>
        <w:t xml:space="preserve">. </w:t>
      </w:r>
      <w:r w:rsidRPr="0027070A">
        <w:rPr>
          <w:rFonts w:ascii="Times New Roman" w:hAnsi="Times New Roman"/>
          <w:sz w:val="24"/>
          <w:szCs w:val="24"/>
        </w:rPr>
        <w:t>Служение народу как ведущий мотив творчества поэта. Тема памяти в лирике Твардовского. Поэма «По праву памяти». Нравственно-философский смысл поэмы.</w:t>
      </w:r>
    </w:p>
    <w:p w:rsidR="00034F82" w:rsidRPr="00D36231" w:rsidRDefault="00034F82" w:rsidP="00034F82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А. И. Солженицын. (5</w:t>
      </w:r>
      <w:r w:rsidRPr="00D36231">
        <w:rPr>
          <w:rFonts w:ascii="Times New Roman" w:hAnsi="Times New Roman"/>
          <w:b/>
          <w:sz w:val="24"/>
          <w:szCs w:val="24"/>
        </w:rPr>
        <w:t xml:space="preserve"> ч)</w:t>
      </w:r>
    </w:p>
    <w:p w:rsidR="00ED083B" w:rsidRDefault="00ED083B" w:rsidP="00034F82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Рассказы </w:t>
      </w:r>
      <w:r w:rsidR="005C6BB2">
        <w:rPr>
          <w:rFonts w:ascii="Times New Roman" w:hAnsi="Times New Roman"/>
          <w:sz w:val="24"/>
          <w:szCs w:val="24"/>
        </w:rPr>
        <w:t xml:space="preserve">«Матрёнин двор», «Один день Ивана Денисовича». Книга «Архипелаг </w:t>
      </w:r>
      <w:r>
        <w:rPr>
          <w:rFonts w:ascii="Times New Roman" w:hAnsi="Times New Roman"/>
          <w:sz w:val="24"/>
          <w:szCs w:val="24"/>
        </w:rPr>
        <w:t>Г</w:t>
      </w:r>
      <w:r w:rsidR="005C6BB2">
        <w:rPr>
          <w:rFonts w:ascii="Times New Roman" w:hAnsi="Times New Roman"/>
          <w:sz w:val="24"/>
          <w:szCs w:val="24"/>
        </w:rPr>
        <w:t>УЛАГ»</w:t>
      </w:r>
      <w:r>
        <w:rPr>
          <w:rFonts w:ascii="Times New Roman" w:hAnsi="Times New Roman"/>
          <w:sz w:val="24"/>
          <w:szCs w:val="24"/>
        </w:rPr>
        <w:t xml:space="preserve">. Повесть «Раковый корпус». </w:t>
      </w:r>
    </w:p>
    <w:p w:rsidR="00034F82" w:rsidRPr="0027070A" w:rsidRDefault="00034F82" w:rsidP="00034F8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 xml:space="preserve">Жизнь и творчество. </w:t>
      </w:r>
      <w:r w:rsidR="00ED083B">
        <w:rPr>
          <w:rFonts w:ascii="Times New Roman" w:hAnsi="Times New Roman"/>
          <w:sz w:val="24"/>
          <w:szCs w:val="24"/>
        </w:rPr>
        <w:t xml:space="preserve">Образ автора в рассказе «Матрёнин двор». </w:t>
      </w:r>
      <w:r w:rsidR="00ED083B" w:rsidRPr="0027070A">
        <w:rPr>
          <w:rFonts w:ascii="Times New Roman" w:hAnsi="Times New Roman"/>
          <w:sz w:val="24"/>
          <w:szCs w:val="24"/>
        </w:rPr>
        <w:t>Повест</w:t>
      </w:r>
      <w:r w:rsidR="00ED083B">
        <w:rPr>
          <w:rFonts w:ascii="Times New Roman" w:hAnsi="Times New Roman"/>
          <w:sz w:val="24"/>
          <w:szCs w:val="24"/>
        </w:rPr>
        <w:t xml:space="preserve">ь «Один день Ивана Денисовича». </w:t>
      </w:r>
      <w:r w:rsidRPr="0027070A">
        <w:rPr>
          <w:rFonts w:ascii="Times New Roman" w:hAnsi="Times New Roman"/>
          <w:sz w:val="24"/>
          <w:szCs w:val="24"/>
        </w:rPr>
        <w:t>«Архипелаг ГУЛАГ».</w:t>
      </w:r>
      <w:r w:rsidR="00ED083B" w:rsidRPr="00ED083B">
        <w:rPr>
          <w:rFonts w:ascii="Times New Roman" w:hAnsi="Times New Roman"/>
          <w:sz w:val="24"/>
          <w:szCs w:val="24"/>
        </w:rPr>
        <w:t xml:space="preserve"> </w:t>
      </w:r>
      <w:r w:rsidR="00ED083B">
        <w:rPr>
          <w:rFonts w:ascii="Times New Roman" w:hAnsi="Times New Roman"/>
          <w:sz w:val="24"/>
          <w:szCs w:val="24"/>
        </w:rPr>
        <w:t>Отражение лагерной темы. Человек и тоталитаризм в книге «Архипелаг ГУЛАГ».</w:t>
      </w:r>
    </w:p>
    <w:p w:rsidR="00034F82" w:rsidRPr="0027070A" w:rsidRDefault="00034F82" w:rsidP="00034F8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>Человек и природа в романе Ч. Т. Айтматова «Плаха». Философские проблемы в романе.</w:t>
      </w:r>
    </w:p>
    <w:p w:rsidR="000411CD" w:rsidRDefault="000411CD" w:rsidP="00034F82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 И. Приставкин. «Ночевала тучка золотая».</w:t>
      </w:r>
    </w:p>
    <w:p w:rsidR="00034F82" w:rsidRPr="0027070A" w:rsidRDefault="00034F82" w:rsidP="00034F8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>Новое осмысление военной темы в литературе 50-90-х годов</w:t>
      </w:r>
      <w:r w:rsidR="000411CD">
        <w:rPr>
          <w:rFonts w:ascii="Times New Roman" w:hAnsi="Times New Roman"/>
          <w:sz w:val="24"/>
          <w:szCs w:val="24"/>
        </w:rPr>
        <w:t xml:space="preserve">. </w:t>
      </w:r>
      <w:r w:rsidR="00C8563C">
        <w:rPr>
          <w:rFonts w:ascii="Times New Roman" w:hAnsi="Times New Roman"/>
          <w:sz w:val="24"/>
          <w:szCs w:val="24"/>
        </w:rPr>
        <w:t xml:space="preserve"> В.Некрасов. «В окопах Сталинграда». </w:t>
      </w:r>
      <w:r w:rsidRPr="0027070A">
        <w:rPr>
          <w:rFonts w:ascii="Times New Roman" w:hAnsi="Times New Roman"/>
          <w:sz w:val="24"/>
          <w:szCs w:val="24"/>
        </w:rPr>
        <w:t xml:space="preserve"> В. Быков. </w:t>
      </w:r>
      <w:r w:rsidR="000411CD">
        <w:rPr>
          <w:rFonts w:ascii="Times New Roman" w:hAnsi="Times New Roman"/>
          <w:sz w:val="24"/>
          <w:szCs w:val="24"/>
        </w:rPr>
        <w:t xml:space="preserve"> «Знак беды», «Обелиск», «Сотников»</w:t>
      </w:r>
    </w:p>
    <w:p w:rsidR="00034F82" w:rsidRPr="0027070A" w:rsidRDefault="00034F82" w:rsidP="00034F8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>Герои и проблематика «военной прозы» В. Некрасова. Авторская позиция и способы её выражения в произведениях В. Быкова.</w:t>
      </w:r>
    </w:p>
    <w:p w:rsidR="000411CD" w:rsidRDefault="000411CD" w:rsidP="00C8563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 xml:space="preserve">В. Т. Шаламов. </w:t>
      </w:r>
      <w:r>
        <w:rPr>
          <w:rFonts w:ascii="Times New Roman" w:hAnsi="Times New Roman"/>
          <w:sz w:val="24"/>
          <w:szCs w:val="24"/>
        </w:rPr>
        <w:t xml:space="preserve">Рассказы «Сгущенное молоко», «На представку», «Серафим», «Последний бой майора Пугачева». </w:t>
      </w:r>
      <w:r w:rsidRPr="0027070A">
        <w:rPr>
          <w:rFonts w:ascii="Times New Roman" w:hAnsi="Times New Roman"/>
          <w:sz w:val="24"/>
          <w:szCs w:val="24"/>
        </w:rPr>
        <w:t>Жизнь и творчество. Проблематика и поэтика «Колымских рассказов» («Последний замер», «Шоковая терапия»).</w:t>
      </w:r>
    </w:p>
    <w:p w:rsidR="00034F82" w:rsidRPr="0027070A" w:rsidRDefault="000411CD" w:rsidP="00C8563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 xml:space="preserve"> </w:t>
      </w:r>
      <w:r w:rsidR="00034F82" w:rsidRPr="0027070A">
        <w:rPr>
          <w:rFonts w:ascii="Times New Roman" w:hAnsi="Times New Roman"/>
          <w:sz w:val="24"/>
          <w:szCs w:val="24"/>
        </w:rPr>
        <w:t xml:space="preserve">«Деревенская проза» 50-90-х годов. Изображение народного характера и картин народной жизни в рассказах В. М. Шукшина. </w:t>
      </w:r>
      <w:r>
        <w:rPr>
          <w:rFonts w:ascii="Times New Roman" w:hAnsi="Times New Roman"/>
          <w:sz w:val="24"/>
          <w:szCs w:val="24"/>
        </w:rPr>
        <w:t>«Срезал», «Забуксовал», «Чудик».</w:t>
      </w:r>
      <w:r w:rsidR="00C8563C">
        <w:rPr>
          <w:rFonts w:ascii="Times New Roman" w:hAnsi="Times New Roman"/>
          <w:sz w:val="24"/>
          <w:szCs w:val="24"/>
        </w:rPr>
        <w:t xml:space="preserve"> В.Г. Распутин. «Деньги для Марии», «Живи и помни», «Прощание </w:t>
      </w:r>
      <w:proofErr w:type="gramStart"/>
      <w:r w:rsidR="00C8563C">
        <w:rPr>
          <w:rFonts w:ascii="Times New Roman" w:hAnsi="Times New Roman"/>
          <w:sz w:val="24"/>
          <w:szCs w:val="24"/>
        </w:rPr>
        <w:t>с</w:t>
      </w:r>
      <w:proofErr w:type="gramEnd"/>
      <w:r w:rsidR="00C8563C">
        <w:rPr>
          <w:rFonts w:ascii="Times New Roman" w:hAnsi="Times New Roman"/>
          <w:sz w:val="24"/>
          <w:szCs w:val="24"/>
        </w:rPr>
        <w:t xml:space="preserve"> Матерой». </w:t>
      </w:r>
      <w:r w:rsidR="00034F82" w:rsidRPr="0027070A">
        <w:rPr>
          <w:rFonts w:ascii="Times New Roman" w:hAnsi="Times New Roman"/>
          <w:sz w:val="24"/>
          <w:szCs w:val="24"/>
        </w:rPr>
        <w:t xml:space="preserve">Проблематика повести В. Г. Распутина «Прощание </w:t>
      </w:r>
      <w:proofErr w:type="gramStart"/>
      <w:r w:rsidR="00034F82" w:rsidRPr="0027070A">
        <w:rPr>
          <w:rFonts w:ascii="Times New Roman" w:hAnsi="Times New Roman"/>
          <w:sz w:val="24"/>
          <w:szCs w:val="24"/>
        </w:rPr>
        <w:t>с</w:t>
      </w:r>
      <w:proofErr w:type="gramEnd"/>
      <w:r w:rsidR="00034F82" w:rsidRPr="0027070A">
        <w:rPr>
          <w:rFonts w:ascii="Times New Roman" w:hAnsi="Times New Roman"/>
          <w:sz w:val="24"/>
          <w:szCs w:val="24"/>
        </w:rPr>
        <w:t xml:space="preserve"> Матёрой». Тема памяти и преемственности поколений. </w:t>
      </w:r>
      <w:r w:rsidR="00C8563C">
        <w:rPr>
          <w:rFonts w:ascii="Times New Roman" w:hAnsi="Times New Roman"/>
          <w:sz w:val="24"/>
          <w:szCs w:val="24"/>
        </w:rPr>
        <w:t xml:space="preserve">В. Астафьев. Повести «Веселый солдат», «Пастух и пастушка», роман «Царь-рыба». </w:t>
      </w:r>
      <w:r w:rsidR="00034F82" w:rsidRPr="0027070A">
        <w:rPr>
          <w:rFonts w:ascii="Times New Roman" w:hAnsi="Times New Roman"/>
          <w:sz w:val="24"/>
          <w:szCs w:val="24"/>
        </w:rPr>
        <w:t>Художе</w:t>
      </w:r>
      <w:r w:rsidR="00034F82">
        <w:rPr>
          <w:rFonts w:ascii="Times New Roman" w:hAnsi="Times New Roman"/>
          <w:sz w:val="24"/>
          <w:szCs w:val="24"/>
        </w:rPr>
        <w:t xml:space="preserve">ственный мир </w:t>
      </w:r>
      <w:r w:rsidR="00034F82" w:rsidRPr="0027070A">
        <w:rPr>
          <w:rFonts w:ascii="Times New Roman" w:hAnsi="Times New Roman"/>
          <w:sz w:val="24"/>
          <w:szCs w:val="24"/>
        </w:rPr>
        <w:t xml:space="preserve"> </w:t>
      </w:r>
      <w:r w:rsidR="00C8563C">
        <w:rPr>
          <w:rFonts w:ascii="Times New Roman" w:hAnsi="Times New Roman"/>
          <w:sz w:val="24"/>
          <w:szCs w:val="24"/>
        </w:rPr>
        <w:t xml:space="preserve">                  </w:t>
      </w:r>
      <w:r w:rsidR="00034F82" w:rsidRPr="0027070A">
        <w:rPr>
          <w:rFonts w:ascii="Times New Roman" w:hAnsi="Times New Roman"/>
          <w:sz w:val="24"/>
          <w:szCs w:val="24"/>
        </w:rPr>
        <w:t>В. Астафьева.</w:t>
      </w:r>
    </w:p>
    <w:p w:rsidR="00034F82" w:rsidRPr="0027070A" w:rsidRDefault="00034F82" w:rsidP="00C8563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 xml:space="preserve">Поэзия второй половины </w:t>
      </w:r>
      <w:r w:rsidRPr="0027070A">
        <w:rPr>
          <w:rFonts w:ascii="Times New Roman" w:hAnsi="Times New Roman"/>
          <w:sz w:val="24"/>
          <w:szCs w:val="24"/>
          <w:lang w:val="en-US"/>
        </w:rPr>
        <w:t>XX</w:t>
      </w:r>
      <w:r w:rsidRPr="0027070A">
        <w:rPr>
          <w:rFonts w:ascii="Times New Roman" w:hAnsi="Times New Roman"/>
          <w:sz w:val="24"/>
          <w:szCs w:val="24"/>
        </w:rPr>
        <w:t xml:space="preserve"> века.</w:t>
      </w:r>
    </w:p>
    <w:p w:rsidR="00034F82" w:rsidRPr="0027070A" w:rsidRDefault="00034F82" w:rsidP="00C8563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0F59BB">
        <w:rPr>
          <w:rFonts w:ascii="Times New Roman" w:hAnsi="Times New Roman"/>
          <w:sz w:val="24"/>
          <w:szCs w:val="24"/>
        </w:rPr>
        <w:t>Н. М. Рубцов</w:t>
      </w:r>
      <w:r w:rsidRPr="0027070A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Стихотворения: </w:t>
      </w:r>
      <w:r w:rsidRPr="0027070A">
        <w:rPr>
          <w:rFonts w:ascii="Times New Roman" w:hAnsi="Times New Roman"/>
          <w:sz w:val="24"/>
          <w:szCs w:val="24"/>
        </w:rPr>
        <w:t>«Видения на холме», «Листья осенние», «До конца», «Берёзы»</w:t>
      </w:r>
      <w:r w:rsidR="00C8563C">
        <w:rPr>
          <w:rFonts w:ascii="Times New Roman" w:hAnsi="Times New Roman"/>
          <w:sz w:val="24"/>
          <w:szCs w:val="24"/>
        </w:rPr>
        <w:t>, «Звезда полей», «Зимняя песня», «Тихая моя родина!», «Русский огонек»</w:t>
      </w:r>
      <w:r w:rsidRPr="0027070A">
        <w:rPr>
          <w:rFonts w:ascii="Times New Roman" w:hAnsi="Times New Roman"/>
          <w:sz w:val="24"/>
          <w:szCs w:val="24"/>
        </w:rPr>
        <w:t>. Своеобразие художественного мира Рубцова. Мир русской деревни и картины родной природы в изображении поэта.</w:t>
      </w:r>
    </w:p>
    <w:p w:rsidR="00034F82" w:rsidRPr="0027070A" w:rsidRDefault="00034F82" w:rsidP="00034F8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0F59BB">
        <w:rPr>
          <w:rFonts w:ascii="Times New Roman" w:hAnsi="Times New Roman"/>
          <w:sz w:val="24"/>
          <w:szCs w:val="24"/>
        </w:rPr>
        <w:t>В. С. Высоцкий. Проблематика</w:t>
      </w:r>
      <w:r w:rsidRPr="0027070A">
        <w:rPr>
          <w:rFonts w:ascii="Times New Roman" w:hAnsi="Times New Roman"/>
          <w:sz w:val="24"/>
          <w:szCs w:val="24"/>
        </w:rPr>
        <w:t xml:space="preserve"> и поэтика произведений.</w:t>
      </w:r>
    </w:p>
    <w:p w:rsidR="00034F82" w:rsidRPr="0027070A" w:rsidRDefault="00034F82" w:rsidP="00034F8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>Авторская песня.Особенности «бардовской» поэзии 60-х годов. Песенное</w:t>
      </w:r>
      <w:r w:rsidR="00C8563C">
        <w:rPr>
          <w:rFonts w:ascii="Times New Roman" w:hAnsi="Times New Roman"/>
          <w:sz w:val="24"/>
          <w:szCs w:val="24"/>
        </w:rPr>
        <w:t xml:space="preserve"> творчество А.Галича, Ю.Визбора,</w:t>
      </w:r>
      <w:r w:rsidRPr="0027070A">
        <w:rPr>
          <w:rFonts w:ascii="Times New Roman" w:hAnsi="Times New Roman"/>
          <w:sz w:val="24"/>
          <w:szCs w:val="24"/>
        </w:rPr>
        <w:t xml:space="preserve"> В.</w:t>
      </w:r>
      <w:r w:rsidR="00C8563C">
        <w:rPr>
          <w:rFonts w:ascii="Times New Roman" w:hAnsi="Times New Roman"/>
          <w:sz w:val="24"/>
          <w:szCs w:val="24"/>
        </w:rPr>
        <w:t>Высоцкого, Ю. Кима. Б. Ш. Окуджавы</w:t>
      </w:r>
      <w:r w:rsidRPr="0027070A">
        <w:rPr>
          <w:rFonts w:ascii="Times New Roman" w:hAnsi="Times New Roman"/>
          <w:sz w:val="24"/>
          <w:szCs w:val="24"/>
        </w:rPr>
        <w:t xml:space="preserve">. «Полночный троллейбус», «Живописцы». Жанровое своеобразие песен </w:t>
      </w:r>
      <w:r w:rsidR="00C8563C">
        <w:rPr>
          <w:rFonts w:ascii="Times New Roman" w:hAnsi="Times New Roman"/>
          <w:sz w:val="24"/>
          <w:szCs w:val="24"/>
        </w:rPr>
        <w:t xml:space="preserve">Б. </w:t>
      </w:r>
      <w:r w:rsidRPr="0027070A">
        <w:rPr>
          <w:rFonts w:ascii="Times New Roman" w:hAnsi="Times New Roman"/>
          <w:sz w:val="24"/>
          <w:szCs w:val="24"/>
        </w:rPr>
        <w:t>Окуджавы.</w:t>
      </w:r>
    </w:p>
    <w:p w:rsidR="00034F82" w:rsidRPr="0027070A" w:rsidRDefault="00034F82" w:rsidP="00034F8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lastRenderedPageBreak/>
        <w:t xml:space="preserve">И. А. Бродский. «Воротишься на родину. Ну что ж…», </w:t>
      </w:r>
      <w:r w:rsidR="00C8563C">
        <w:rPr>
          <w:rFonts w:ascii="Times New Roman" w:hAnsi="Times New Roman"/>
          <w:sz w:val="24"/>
          <w:szCs w:val="24"/>
        </w:rPr>
        <w:t xml:space="preserve">«Ни страны, ни погоста…», «Рождественский романс», «Рождественская звезда», </w:t>
      </w:r>
      <w:r w:rsidRPr="0027070A">
        <w:rPr>
          <w:rFonts w:ascii="Times New Roman" w:hAnsi="Times New Roman"/>
          <w:sz w:val="24"/>
          <w:szCs w:val="24"/>
        </w:rPr>
        <w:t xml:space="preserve">«Сонет», «Стансы», «Я входил вместо дикого зверя в клетку…». Своеобразие поэтического мышления и языка Бродского. </w:t>
      </w:r>
    </w:p>
    <w:p w:rsidR="00034F82" w:rsidRPr="0027070A" w:rsidRDefault="00034F82" w:rsidP="00034F8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 xml:space="preserve">Драматургия второй половины </w:t>
      </w:r>
      <w:r w:rsidRPr="0027070A">
        <w:rPr>
          <w:rFonts w:ascii="Times New Roman" w:hAnsi="Times New Roman"/>
          <w:sz w:val="24"/>
          <w:szCs w:val="24"/>
          <w:lang w:val="en-US"/>
        </w:rPr>
        <w:t>XX</w:t>
      </w:r>
      <w:r w:rsidRPr="0027070A">
        <w:rPr>
          <w:rFonts w:ascii="Times New Roman" w:hAnsi="Times New Roman"/>
          <w:sz w:val="24"/>
          <w:szCs w:val="24"/>
        </w:rPr>
        <w:t xml:space="preserve"> века. А. В. Вампилов. «Старший сын». Проблематика, основной конфликт пьесы.</w:t>
      </w:r>
    </w:p>
    <w:p w:rsidR="00034F82" w:rsidRDefault="00034F82" w:rsidP="00034F8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0F59BB">
        <w:rPr>
          <w:rFonts w:ascii="Times New Roman" w:hAnsi="Times New Roman"/>
          <w:b/>
          <w:sz w:val="24"/>
          <w:szCs w:val="24"/>
        </w:rPr>
        <w:t>Литература народов России</w:t>
      </w:r>
      <w:r w:rsidRPr="0027070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(1 ч)</w:t>
      </w:r>
    </w:p>
    <w:p w:rsidR="00034F82" w:rsidRDefault="00034F82" w:rsidP="00034F82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Плодотворное творческое взаимодействие русской литературы и литературы других народов России в обращении к общенародной проблематике: сохранение мира на земле, экология природы, сбережение духовных богатств, гуманизм социальных взаимоотношений.</w:t>
      </w:r>
    </w:p>
    <w:p w:rsidR="00034F82" w:rsidRPr="0027070A" w:rsidRDefault="00034F82" w:rsidP="00034F8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>Р. Гамзатов. Жизнь и творчество. «Журавли». Соотношение национального и общечеловеческого в творчестве Р. Гамзатова.</w:t>
      </w:r>
    </w:p>
    <w:p w:rsidR="00034F82" w:rsidRPr="0027070A" w:rsidRDefault="00034F82" w:rsidP="00034F82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27070A">
        <w:rPr>
          <w:rFonts w:ascii="Times New Roman" w:hAnsi="Times New Roman"/>
          <w:b/>
          <w:sz w:val="24"/>
          <w:szCs w:val="24"/>
        </w:rPr>
        <w:t>Литература по</w:t>
      </w:r>
      <w:r w:rsidR="006D3192">
        <w:rPr>
          <w:rFonts w:ascii="Times New Roman" w:hAnsi="Times New Roman"/>
          <w:b/>
          <w:sz w:val="24"/>
          <w:szCs w:val="24"/>
        </w:rPr>
        <w:t>следнего десятилетия. (1</w:t>
      </w:r>
      <w:r w:rsidRPr="0027070A">
        <w:rPr>
          <w:rFonts w:ascii="Times New Roman" w:hAnsi="Times New Roman"/>
          <w:b/>
          <w:sz w:val="24"/>
          <w:szCs w:val="24"/>
        </w:rPr>
        <w:t xml:space="preserve"> ч)</w:t>
      </w:r>
    </w:p>
    <w:p w:rsidR="00034F82" w:rsidRDefault="00034F82" w:rsidP="00034F8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7070A">
        <w:rPr>
          <w:rFonts w:ascii="Times New Roman" w:hAnsi="Times New Roman"/>
          <w:sz w:val="24"/>
          <w:szCs w:val="24"/>
        </w:rPr>
        <w:t>Основные тенденции современного литературного процесса. Постмодернизм. Новейшая поэзия. Проза Т. Толстой. Публицистика последнего десятилетия.</w:t>
      </w:r>
    </w:p>
    <w:p w:rsidR="00034F82" w:rsidRDefault="00034F82" w:rsidP="00034F82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Зарубежная литература </w:t>
      </w:r>
      <w:r>
        <w:rPr>
          <w:rFonts w:ascii="Times New Roman" w:hAnsi="Times New Roman"/>
          <w:b/>
          <w:sz w:val="24"/>
          <w:szCs w:val="24"/>
          <w:lang w:val="en-US"/>
        </w:rPr>
        <w:t>XX</w:t>
      </w:r>
      <w:r>
        <w:rPr>
          <w:rFonts w:ascii="Times New Roman" w:hAnsi="Times New Roman"/>
          <w:b/>
          <w:sz w:val="24"/>
          <w:szCs w:val="24"/>
        </w:rPr>
        <w:t xml:space="preserve"> века. (1 ч)</w:t>
      </w:r>
    </w:p>
    <w:p w:rsidR="00034F82" w:rsidRPr="007001CE" w:rsidRDefault="00034F82" w:rsidP="00034F82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Взаимодействие зарубежной и русской литературы, отражение в них «вечных проблем» бытия. Постановка в литературе </w:t>
      </w:r>
      <w:r>
        <w:rPr>
          <w:rFonts w:ascii="Times New Roman" w:hAnsi="Times New Roman"/>
          <w:sz w:val="24"/>
          <w:szCs w:val="24"/>
          <w:lang w:val="en-US"/>
        </w:rPr>
        <w:t>XX</w:t>
      </w:r>
      <w:r>
        <w:rPr>
          <w:rFonts w:ascii="Times New Roman" w:hAnsi="Times New Roman"/>
          <w:sz w:val="24"/>
          <w:szCs w:val="24"/>
        </w:rPr>
        <w:t xml:space="preserve"> века острых социально-нравственных проблем, протест писателей против унижения человека, воспевание человечности, чистоты и искренности человеческих отношений. </w:t>
      </w:r>
      <w:r w:rsidRPr="007001CE">
        <w:rPr>
          <w:rFonts w:ascii="Times New Roman" w:hAnsi="Times New Roman"/>
          <w:sz w:val="24"/>
          <w:szCs w:val="24"/>
        </w:rPr>
        <w:t xml:space="preserve">Гуманистическая направленность произведений зарубежной литературы </w:t>
      </w:r>
      <w:r w:rsidRPr="007001CE">
        <w:rPr>
          <w:rFonts w:ascii="Times New Roman" w:hAnsi="Times New Roman"/>
          <w:sz w:val="24"/>
          <w:szCs w:val="24"/>
          <w:lang w:val="en-US"/>
        </w:rPr>
        <w:t>XX</w:t>
      </w:r>
      <w:r w:rsidRPr="007001CE">
        <w:rPr>
          <w:rFonts w:ascii="Times New Roman" w:hAnsi="Times New Roman"/>
          <w:sz w:val="24"/>
          <w:szCs w:val="24"/>
        </w:rPr>
        <w:t xml:space="preserve"> века. Проблемы самопознания, нравственного выбора. Основные направления в литературе первой половины  </w:t>
      </w:r>
      <w:r w:rsidRPr="007001CE">
        <w:rPr>
          <w:rFonts w:ascii="Times New Roman" w:hAnsi="Times New Roman"/>
          <w:sz w:val="24"/>
          <w:szCs w:val="24"/>
          <w:lang w:val="en-US"/>
        </w:rPr>
        <w:t>XX</w:t>
      </w:r>
      <w:r w:rsidRPr="007001CE">
        <w:rPr>
          <w:rFonts w:ascii="Times New Roman" w:hAnsi="Times New Roman"/>
          <w:sz w:val="24"/>
          <w:szCs w:val="24"/>
        </w:rPr>
        <w:t xml:space="preserve"> века. Реализм и модернизм.</w:t>
      </w:r>
    </w:p>
    <w:p w:rsidR="00034F82" w:rsidRPr="005F15E5" w:rsidRDefault="00034F82" w:rsidP="00034F82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Т.С. Элиот. Жизнь и творчество. Г. Белль. Дж. Сэлинджер. Э. Хемингуэй. Обзор творчества.</w:t>
      </w:r>
    </w:p>
    <w:p w:rsidR="00034F82" w:rsidRPr="009A1739" w:rsidRDefault="00034F82" w:rsidP="00034F82">
      <w:pPr>
        <w:rPr>
          <w:rFonts w:ascii="Times New Roman" w:hAnsi="Times New Roman" w:cs="Times New Roman"/>
          <w:sz w:val="24"/>
          <w:szCs w:val="24"/>
        </w:rPr>
      </w:pPr>
    </w:p>
    <w:p w:rsidR="00034F82" w:rsidRPr="007E0547" w:rsidRDefault="00034F82" w:rsidP="00034F82">
      <w:pPr>
        <w:pStyle w:val="a3"/>
        <w:jc w:val="center"/>
        <w:rPr>
          <w:b/>
        </w:rPr>
      </w:pPr>
      <w:r>
        <w:rPr>
          <w:b/>
        </w:rPr>
        <w:t>К</w:t>
      </w:r>
      <w:r w:rsidRPr="007E0547">
        <w:rPr>
          <w:b/>
        </w:rPr>
        <w:t xml:space="preserve">алендарно-тематическое планирование для </w:t>
      </w:r>
      <w:proofErr w:type="gramStart"/>
      <w:r w:rsidRPr="007E0547">
        <w:rPr>
          <w:b/>
        </w:rPr>
        <w:t>12</w:t>
      </w:r>
      <w:proofErr w:type="gramEnd"/>
      <w:r w:rsidR="004133B2">
        <w:rPr>
          <w:b/>
        </w:rPr>
        <w:t xml:space="preserve"> </w:t>
      </w:r>
      <w:r>
        <w:rPr>
          <w:b/>
        </w:rPr>
        <w:t xml:space="preserve">а </w:t>
      </w:r>
      <w:r w:rsidRPr="007E0547">
        <w:rPr>
          <w:b/>
        </w:rPr>
        <w:t xml:space="preserve"> класса</w:t>
      </w:r>
    </w:p>
    <w:tbl>
      <w:tblPr>
        <w:tblStyle w:val="a6"/>
        <w:tblW w:w="0" w:type="auto"/>
        <w:tblLayout w:type="fixed"/>
        <w:tblLook w:val="04A0"/>
      </w:tblPr>
      <w:tblGrid>
        <w:gridCol w:w="675"/>
        <w:gridCol w:w="6521"/>
        <w:gridCol w:w="992"/>
        <w:gridCol w:w="993"/>
        <w:gridCol w:w="1040"/>
      </w:tblGrid>
      <w:tr w:rsidR="00034F82" w:rsidTr="004133B2">
        <w:trPr>
          <w:trHeight w:val="204"/>
        </w:trPr>
        <w:tc>
          <w:tcPr>
            <w:tcW w:w="675" w:type="dxa"/>
            <w:vMerge w:val="restart"/>
          </w:tcPr>
          <w:p w:rsidR="00034F82" w:rsidRDefault="00034F82" w:rsidP="00034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034F82" w:rsidRDefault="00034F82" w:rsidP="00034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vMerge w:val="restart"/>
          </w:tcPr>
          <w:p w:rsidR="00034F82" w:rsidRDefault="00034F82" w:rsidP="00034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034F82" w:rsidRDefault="00034F82" w:rsidP="00034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040" w:type="dxa"/>
            <w:vMerge w:val="restart"/>
          </w:tcPr>
          <w:p w:rsidR="00034F82" w:rsidRDefault="00034F82" w:rsidP="00034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Приме-чание</w:t>
            </w:r>
            <w:proofErr w:type="spellEnd"/>
            <w:proofErr w:type="gramEnd"/>
          </w:p>
        </w:tc>
      </w:tr>
      <w:tr w:rsidR="00034F82" w:rsidTr="004133B2">
        <w:trPr>
          <w:trHeight w:val="191"/>
        </w:trPr>
        <w:tc>
          <w:tcPr>
            <w:tcW w:w="675" w:type="dxa"/>
            <w:vMerge/>
          </w:tcPr>
          <w:p w:rsidR="00034F82" w:rsidRDefault="00034F82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Merge/>
          </w:tcPr>
          <w:p w:rsidR="00034F82" w:rsidRDefault="00034F82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34F82" w:rsidRDefault="00034F82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34F82" w:rsidRDefault="00034F82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  <w:tc>
          <w:tcPr>
            <w:tcW w:w="1040" w:type="dxa"/>
            <w:vMerge/>
          </w:tcPr>
          <w:p w:rsidR="00034F82" w:rsidRDefault="00034F82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F82" w:rsidTr="004133B2">
        <w:trPr>
          <w:trHeight w:val="396"/>
        </w:trPr>
        <w:tc>
          <w:tcPr>
            <w:tcW w:w="675" w:type="dxa"/>
          </w:tcPr>
          <w:p w:rsidR="00034F82" w:rsidRDefault="00034F82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521" w:type="dxa"/>
          </w:tcPr>
          <w:p w:rsidR="00034F82" w:rsidRPr="00385CF5" w:rsidRDefault="00034F82" w:rsidP="00AB2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20-х годов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 </w:t>
            </w:r>
            <w:r w:rsidR="00AB29AB" w:rsidRPr="0027070A">
              <w:rPr>
                <w:rFonts w:ascii="Times New Roman" w:hAnsi="Times New Roman"/>
                <w:sz w:val="24"/>
                <w:szCs w:val="24"/>
              </w:rPr>
              <w:t xml:space="preserve">Общественная жизнь и литературный процесс 20-х годов. </w:t>
            </w:r>
          </w:p>
        </w:tc>
        <w:tc>
          <w:tcPr>
            <w:tcW w:w="992" w:type="dxa"/>
          </w:tcPr>
          <w:p w:rsidR="00034F82" w:rsidRDefault="002C52EB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034F82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3" w:type="dxa"/>
          </w:tcPr>
          <w:p w:rsidR="00034F82" w:rsidRDefault="00034F82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34F82" w:rsidRDefault="00034F82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F82" w:rsidTr="004133B2">
        <w:trPr>
          <w:trHeight w:val="396"/>
        </w:trPr>
        <w:tc>
          <w:tcPr>
            <w:tcW w:w="675" w:type="dxa"/>
          </w:tcPr>
          <w:p w:rsidR="00034F82" w:rsidRDefault="00034F82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21" w:type="dxa"/>
          </w:tcPr>
          <w:p w:rsidR="00034F82" w:rsidRPr="0025110B" w:rsidRDefault="00AB29AB" w:rsidP="00AB2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Русская эмигрантская сатира. Развитие жанра антиутопии в романе </w:t>
            </w:r>
            <w:r w:rsidR="00034F82">
              <w:rPr>
                <w:rFonts w:ascii="Times New Roman" w:hAnsi="Times New Roman" w:cs="Times New Roman"/>
                <w:sz w:val="24"/>
                <w:szCs w:val="24"/>
              </w:rPr>
              <w:t>Е. Замятин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="00034F82">
              <w:rPr>
                <w:rFonts w:ascii="Times New Roman" w:hAnsi="Times New Roman" w:cs="Times New Roman"/>
                <w:sz w:val="24"/>
                <w:szCs w:val="24"/>
              </w:rPr>
              <w:t>«Мы».</w:t>
            </w:r>
          </w:p>
        </w:tc>
        <w:tc>
          <w:tcPr>
            <w:tcW w:w="992" w:type="dxa"/>
          </w:tcPr>
          <w:p w:rsidR="00034F82" w:rsidRDefault="002C52EB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034F82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3" w:type="dxa"/>
          </w:tcPr>
          <w:p w:rsidR="00034F82" w:rsidRDefault="00034F82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34F82" w:rsidRDefault="00034F82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F82" w:rsidTr="004133B2">
        <w:trPr>
          <w:trHeight w:val="396"/>
        </w:trPr>
        <w:tc>
          <w:tcPr>
            <w:tcW w:w="675" w:type="dxa"/>
          </w:tcPr>
          <w:p w:rsidR="00034F82" w:rsidRDefault="00034F82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521" w:type="dxa"/>
          </w:tcPr>
          <w:p w:rsidR="00034F82" w:rsidRPr="0025110B" w:rsidRDefault="00034F82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В.В. Маяковский – поэт, художник, человек. </w:t>
            </w:r>
            <w:r w:rsidR="004133B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В.В. Маяковский и футуризм.</w:t>
            </w:r>
            <w:r w:rsidR="00AB29AB" w:rsidRPr="002707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AB29AB" w:rsidRPr="0027070A">
              <w:rPr>
                <w:rFonts w:ascii="Times New Roman" w:hAnsi="Times New Roman"/>
                <w:sz w:val="24"/>
                <w:szCs w:val="24"/>
              </w:rPr>
              <w:t>Художественные мир ранней лирики поэта.</w:t>
            </w:r>
            <w:proofErr w:type="gramEnd"/>
          </w:p>
        </w:tc>
        <w:tc>
          <w:tcPr>
            <w:tcW w:w="992" w:type="dxa"/>
          </w:tcPr>
          <w:p w:rsidR="00034F82" w:rsidRDefault="004133B2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C52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34F82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3" w:type="dxa"/>
          </w:tcPr>
          <w:p w:rsidR="00034F82" w:rsidRDefault="00034F82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34F82" w:rsidRDefault="00034F82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F82" w:rsidTr="004133B2">
        <w:trPr>
          <w:trHeight w:val="396"/>
        </w:trPr>
        <w:tc>
          <w:tcPr>
            <w:tcW w:w="675" w:type="dxa"/>
          </w:tcPr>
          <w:p w:rsidR="00034F82" w:rsidRDefault="00034F82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521" w:type="dxa"/>
          </w:tcPr>
          <w:p w:rsidR="00034F82" w:rsidRPr="0025110B" w:rsidRDefault="00AB29AB" w:rsidP="005D13B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7070A">
              <w:rPr>
                <w:rFonts w:ascii="Times New Roman" w:hAnsi="Times New Roman"/>
                <w:sz w:val="24"/>
                <w:szCs w:val="24"/>
              </w:rPr>
              <w:t xml:space="preserve">Поэт и революция, пафос революционного переустройства мира. Тема поэта и поэзии. </w:t>
            </w:r>
          </w:p>
        </w:tc>
        <w:tc>
          <w:tcPr>
            <w:tcW w:w="992" w:type="dxa"/>
          </w:tcPr>
          <w:p w:rsidR="00034F82" w:rsidRDefault="002C52EB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34F82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3" w:type="dxa"/>
          </w:tcPr>
          <w:p w:rsidR="00034F82" w:rsidRDefault="00034F82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34F82" w:rsidRDefault="00034F82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F82" w:rsidTr="004133B2">
        <w:trPr>
          <w:trHeight w:val="396"/>
        </w:trPr>
        <w:tc>
          <w:tcPr>
            <w:tcW w:w="675" w:type="dxa"/>
          </w:tcPr>
          <w:p w:rsidR="00034F82" w:rsidRDefault="00034F82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521" w:type="dxa"/>
          </w:tcPr>
          <w:p w:rsidR="00034F82" w:rsidRPr="0025110B" w:rsidRDefault="00AB29AB" w:rsidP="005D1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70A">
              <w:rPr>
                <w:rFonts w:ascii="Times New Roman" w:hAnsi="Times New Roman"/>
                <w:sz w:val="24"/>
                <w:szCs w:val="24"/>
              </w:rPr>
              <w:t>Сатирический пафос лирики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В.В. Маяковского</w:t>
            </w:r>
            <w:r w:rsidRPr="002707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34F82" w:rsidRDefault="002C52EB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34F82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3" w:type="dxa"/>
          </w:tcPr>
          <w:p w:rsidR="00034F82" w:rsidRDefault="00034F82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34F82" w:rsidRDefault="00034F82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F82" w:rsidTr="004133B2">
        <w:trPr>
          <w:trHeight w:val="396"/>
        </w:trPr>
        <w:tc>
          <w:tcPr>
            <w:tcW w:w="675" w:type="dxa"/>
          </w:tcPr>
          <w:p w:rsidR="00034F82" w:rsidRDefault="00034F82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521" w:type="dxa"/>
          </w:tcPr>
          <w:p w:rsidR="00034F82" w:rsidRPr="0025110B" w:rsidRDefault="00AB29AB" w:rsidP="005D13B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Своеобразие любовной лирики </w:t>
            </w:r>
            <w:r w:rsidR="00034F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В.</w:t>
            </w:r>
            <w:r w:rsidR="00034F82">
              <w:rPr>
                <w:rFonts w:ascii="Times New Roman" w:hAnsi="Times New Roman"/>
                <w:sz w:val="24"/>
                <w:szCs w:val="24"/>
              </w:rPr>
              <w:t xml:space="preserve"> В. Маяковского.</w:t>
            </w:r>
            <w:r w:rsidR="005D13BC" w:rsidRPr="0027070A">
              <w:rPr>
                <w:rFonts w:ascii="Times New Roman" w:hAnsi="Times New Roman"/>
                <w:sz w:val="24"/>
                <w:szCs w:val="24"/>
              </w:rPr>
              <w:t xml:space="preserve"> Новаторство Маяковского (ритмика, рифма, неологизмы, гиперболичность).</w:t>
            </w:r>
          </w:p>
        </w:tc>
        <w:tc>
          <w:tcPr>
            <w:tcW w:w="992" w:type="dxa"/>
          </w:tcPr>
          <w:p w:rsidR="00034F82" w:rsidRDefault="002C52EB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34F82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3" w:type="dxa"/>
          </w:tcPr>
          <w:p w:rsidR="00034F82" w:rsidRDefault="00034F82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34F82" w:rsidRDefault="00034F82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F82" w:rsidTr="004133B2">
        <w:trPr>
          <w:trHeight w:val="396"/>
        </w:trPr>
        <w:tc>
          <w:tcPr>
            <w:tcW w:w="675" w:type="dxa"/>
          </w:tcPr>
          <w:p w:rsidR="00034F82" w:rsidRDefault="00034F82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521" w:type="dxa"/>
          </w:tcPr>
          <w:p w:rsidR="00034F82" w:rsidRPr="0025110B" w:rsidRDefault="005D13BC" w:rsidP="005D1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Художественные особенности поэмы</w:t>
            </w:r>
            <w:r w:rsidR="00034F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4F82">
              <w:rPr>
                <w:rFonts w:ascii="Times New Roman" w:hAnsi="Times New Roman" w:cs="Times New Roman"/>
                <w:sz w:val="24"/>
                <w:szCs w:val="24"/>
              </w:rPr>
              <w:t>«Облако в штанах».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Первое вступление к поэме «Во весь голос».</w:t>
            </w:r>
          </w:p>
        </w:tc>
        <w:tc>
          <w:tcPr>
            <w:tcW w:w="992" w:type="dxa"/>
          </w:tcPr>
          <w:p w:rsidR="00034F82" w:rsidRDefault="002C52EB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34F82">
              <w:rPr>
                <w:rFonts w:ascii="Times New Roman" w:hAnsi="Times New Roman" w:cs="Times New Roman"/>
                <w:sz w:val="24"/>
                <w:szCs w:val="24"/>
              </w:rPr>
              <w:t>. 09.</w:t>
            </w:r>
          </w:p>
        </w:tc>
        <w:tc>
          <w:tcPr>
            <w:tcW w:w="993" w:type="dxa"/>
          </w:tcPr>
          <w:p w:rsidR="00034F82" w:rsidRDefault="00034F82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34F82" w:rsidRDefault="00034F82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F82" w:rsidTr="004133B2">
        <w:trPr>
          <w:trHeight w:val="396"/>
        </w:trPr>
        <w:tc>
          <w:tcPr>
            <w:tcW w:w="675" w:type="dxa"/>
          </w:tcPr>
          <w:p w:rsidR="00034F82" w:rsidRDefault="00034F82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521" w:type="dxa"/>
          </w:tcPr>
          <w:p w:rsidR="00034F82" w:rsidRPr="0025110B" w:rsidRDefault="00034F82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 по творчеству В.В. Маяковского.</w:t>
            </w:r>
          </w:p>
        </w:tc>
        <w:tc>
          <w:tcPr>
            <w:tcW w:w="992" w:type="dxa"/>
          </w:tcPr>
          <w:p w:rsidR="00034F82" w:rsidRDefault="002C52EB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25. </w:t>
            </w:r>
            <w:r w:rsidR="00034F8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3" w:type="dxa"/>
          </w:tcPr>
          <w:p w:rsidR="00034F82" w:rsidRDefault="00034F82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34F82" w:rsidRDefault="00034F82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F82" w:rsidTr="004133B2">
        <w:trPr>
          <w:trHeight w:val="396"/>
        </w:trPr>
        <w:tc>
          <w:tcPr>
            <w:tcW w:w="675" w:type="dxa"/>
          </w:tcPr>
          <w:p w:rsidR="00034F82" w:rsidRDefault="00034F82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521" w:type="dxa"/>
          </w:tcPr>
          <w:p w:rsidR="00034F82" w:rsidRDefault="00034F82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по творчеству В.В. Маяковского.</w:t>
            </w:r>
          </w:p>
        </w:tc>
        <w:tc>
          <w:tcPr>
            <w:tcW w:w="992" w:type="dxa"/>
          </w:tcPr>
          <w:p w:rsidR="00034F82" w:rsidRDefault="002C52EB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29. </w:t>
            </w:r>
            <w:r w:rsidR="00034F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034F82" w:rsidRDefault="00034F82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34F82" w:rsidRDefault="00034F82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F82" w:rsidTr="004133B2">
        <w:trPr>
          <w:trHeight w:val="396"/>
        </w:trPr>
        <w:tc>
          <w:tcPr>
            <w:tcW w:w="675" w:type="dxa"/>
          </w:tcPr>
          <w:p w:rsidR="00034F82" w:rsidRDefault="00034F82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521" w:type="dxa"/>
          </w:tcPr>
          <w:p w:rsidR="00034F82" w:rsidRPr="0025110B" w:rsidRDefault="005D13BC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70A">
              <w:rPr>
                <w:rFonts w:ascii="Times New Roman" w:hAnsi="Times New Roman"/>
                <w:sz w:val="24"/>
                <w:szCs w:val="24"/>
              </w:rPr>
              <w:t xml:space="preserve">Бесчеловечность и гуманизм революционного времени. </w:t>
            </w:r>
            <w:r w:rsidR="00034F82">
              <w:rPr>
                <w:rFonts w:ascii="Times New Roman" w:hAnsi="Times New Roman" w:cs="Times New Roman"/>
                <w:sz w:val="24"/>
                <w:szCs w:val="24"/>
              </w:rPr>
              <w:t>Проблема гуманизма в романе  А. А. Фадеева «Разгром».</w:t>
            </w:r>
          </w:p>
        </w:tc>
        <w:tc>
          <w:tcPr>
            <w:tcW w:w="992" w:type="dxa"/>
          </w:tcPr>
          <w:p w:rsidR="00034F82" w:rsidRDefault="002C52EB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034F82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3" w:type="dxa"/>
          </w:tcPr>
          <w:p w:rsidR="00034F82" w:rsidRDefault="00034F82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34F82" w:rsidRDefault="00034F82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F82" w:rsidTr="004133B2">
        <w:trPr>
          <w:trHeight w:val="396"/>
        </w:trPr>
        <w:tc>
          <w:tcPr>
            <w:tcW w:w="675" w:type="dxa"/>
          </w:tcPr>
          <w:p w:rsidR="00034F82" w:rsidRDefault="00034F82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521" w:type="dxa"/>
          </w:tcPr>
          <w:p w:rsidR="00034F82" w:rsidRPr="0025110B" w:rsidRDefault="00034F82" w:rsidP="005D13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Гражданской войны в </w:t>
            </w:r>
            <w:r w:rsidR="005D13BC">
              <w:rPr>
                <w:rFonts w:ascii="Times New Roman" w:hAnsi="Times New Roman" w:cs="Times New Roman"/>
                <w:sz w:val="24"/>
                <w:szCs w:val="24"/>
              </w:rPr>
              <w:t xml:space="preserve">книге рассказов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 Бабеля «Конармия».</w:t>
            </w:r>
          </w:p>
        </w:tc>
        <w:tc>
          <w:tcPr>
            <w:tcW w:w="992" w:type="dxa"/>
          </w:tcPr>
          <w:p w:rsidR="00034F82" w:rsidRDefault="002C52EB" w:rsidP="00FE5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FE59F0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3" w:type="dxa"/>
          </w:tcPr>
          <w:p w:rsidR="00034F82" w:rsidRDefault="00034F82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34F82" w:rsidRDefault="00034F82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521" w:type="dxa"/>
          </w:tcPr>
          <w:p w:rsidR="00EF437F" w:rsidRDefault="00EF437F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30-х годов. </w:t>
            </w:r>
            <w:r w:rsidRPr="0027070A">
              <w:rPr>
                <w:rFonts w:ascii="Times New Roman" w:hAnsi="Times New Roman"/>
                <w:sz w:val="24"/>
                <w:szCs w:val="24"/>
              </w:rPr>
              <w:t>Трагические события эпохи (Первая мировая война, революция, Гражданская война) и их отражение в литературе. Конфликт человека и эпохи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F437F" w:rsidRDefault="002C52EB" w:rsidP="00EF4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 xml:space="preserve">. 10 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6521" w:type="dxa"/>
          </w:tcPr>
          <w:p w:rsidR="00EF437F" w:rsidRPr="0025110B" w:rsidRDefault="00EF437F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сатиры М. Зощенко.</w:t>
            </w:r>
            <w:r w:rsidR="00083B36" w:rsidRPr="00083B36">
              <w:rPr>
                <w:rFonts w:ascii="Times New Roman" w:hAnsi="Times New Roman"/>
                <w:sz w:val="24"/>
                <w:szCs w:val="24"/>
              </w:rPr>
              <w:t xml:space="preserve"> Государственное регулирование и творческая свобода в литературе советского времени.</w:t>
            </w:r>
          </w:p>
        </w:tc>
        <w:tc>
          <w:tcPr>
            <w:tcW w:w="992" w:type="dxa"/>
          </w:tcPr>
          <w:p w:rsidR="00EF437F" w:rsidRDefault="002C52EB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521" w:type="dxa"/>
          </w:tcPr>
          <w:p w:rsidR="00EF437F" w:rsidRPr="0025110B" w:rsidRDefault="00EF437F" w:rsidP="00083B3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7070A">
              <w:rPr>
                <w:rFonts w:ascii="Times New Roman" w:hAnsi="Times New Roman"/>
                <w:sz w:val="24"/>
                <w:szCs w:val="24"/>
              </w:rPr>
              <w:t xml:space="preserve">Историческая проза. Петровская тема в творчестве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Pr="0027070A">
              <w:rPr>
                <w:rFonts w:ascii="Times New Roman" w:hAnsi="Times New Roman"/>
                <w:sz w:val="24"/>
                <w:szCs w:val="24"/>
              </w:rPr>
              <w:t>А. Н. Толстого.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3B36" w:rsidRPr="00083B36">
              <w:rPr>
                <w:rFonts w:ascii="Times New Roman" w:hAnsi="Times New Roman"/>
                <w:sz w:val="24"/>
                <w:szCs w:val="24"/>
              </w:rPr>
              <w:t xml:space="preserve">Художественная объективность и тенденциозность в освещении исторических событий. </w:t>
            </w:r>
          </w:p>
        </w:tc>
        <w:tc>
          <w:tcPr>
            <w:tcW w:w="992" w:type="dxa"/>
          </w:tcPr>
          <w:p w:rsidR="00EF437F" w:rsidRDefault="002C52EB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521" w:type="dxa"/>
          </w:tcPr>
          <w:p w:rsidR="00EF437F" w:rsidRPr="0025110B" w:rsidRDefault="00083B36" w:rsidP="00083B3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Сатира в литературе. И.Ильф. Е. Петров. «12 стульев», «Золотой теленок». </w:t>
            </w:r>
          </w:p>
        </w:tc>
        <w:tc>
          <w:tcPr>
            <w:tcW w:w="992" w:type="dxa"/>
          </w:tcPr>
          <w:p w:rsidR="00EF437F" w:rsidRDefault="002C52EB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EF437F" w:rsidRPr="0025110B" w:rsidRDefault="00083B36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 А. Булгаков.  Жизнь и творчество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М.А. Булгаков и театр. 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Особенности сатиры М. А. Булгакова.</w:t>
            </w:r>
            <w:r w:rsidR="004D2735">
              <w:rPr>
                <w:rFonts w:ascii="Times New Roman" w:hAnsi="Times New Roman" w:cs="Times New Roman"/>
                <w:sz w:val="24"/>
                <w:szCs w:val="24"/>
              </w:rPr>
              <w:t xml:space="preserve"> Обзор творчества.</w:t>
            </w:r>
          </w:p>
        </w:tc>
        <w:tc>
          <w:tcPr>
            <w:tcW w:w="992" w:type="dxa"/>
          </w:tcPr>
          <w:p w:rsidR="00EF437F" w:rsidRDefault="002C52EB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521" w:type="dxa"/>
          </w:tcPr>
          <w:p w:rsidR="00EF437F" w:rsidRPr="0025110B" w:rsidRDefault="004D2735" w:rsidP="0004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Своеобразие жанра и композиции р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оман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«Белая гвардия». «Содружество людей и вещей».</w:t>
            </w:r>
            <w:r w:rsidR="000410C5" w:rsidRPr="0027070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EF437F" w:rsidRDefault="002C52EB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521" w:type="dxa"/>
          </w:tcPr>
          <w:p w:rsidR="00EF437F" w:rsidRPr="0025110B" w:rsidRDefault="000410C5" w:rsidP="0004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70A">
              <w:rPr>
                <w:rFonts w:ascii="Times New Roman" w:hAnsi="Times New Roman"/>
                <w:sz w:val="24"/>
                <w:szCs w:val="24"/>
              </w:rPr>
              <w:t>Проблема нравственного выбора в романе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 xml:space="preserve">Судьбы людей в революции.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Трагизм «смутного» времени. Пьеса «Дни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Турбиных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</w:tcPr>
          <w:p w:rsidR="00EF437F" w:rsidRDefault="002C52EB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521" w:type="dxa"/>
          </w:tcPr>
          <w:p w:rsidR="00EF437F" w:rsidRPr="0025110B" w:rsidRDefault="000410C5" w:rsidP="000410C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Роман «Мастер и Маргарита». Жанр и композиция</w:t>
            </w:r>
            <w:r w:rsidRPr="0027070A">
              <w:rPr>
                <w:rFonts w:ascii="Times New Roman" w:hAnsi="Times New Roman"/>
                <w:sz w:val="24"/>
                <w:szCs w:val="24"/>
              </w:rPr>
              <w:t xml:space="preserve">. Сочетание реальности и фантастики. Проблема творчества и судьбы художника. </w:t>
            </w:r>
          </w:p>
        </w:tc>
        <w:tc>
          <w:tcPr>
            <w:tcW w:w="992" w:type="dxa"/>
          </w:tcPr>
          <w:p w:rsidR="00EF437F" w:rsidRDefault="002C52EB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6521" w:type="dxa"/>
          </w:tcPr>
          <w:p w:rsidR="00EF437F" w:rsidRPr="0025110B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по творчеству М. А. Булгакова.</w:t>
            </w:r>
          </w:p>
        </w:tc>
        <w:tc>
          <w:tcPr>
            <w:tcW w:w="992" w:type="dxa"/>
          </w:tcPr>
          <w:p w:rsidR="00EF437F" w:rsidRDefault="002C52EB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6521" w:type="dxa"/>
          </w:tcPr>
          <w:p w:rsidR="00EF437F" w:rsidRPr="0025110B" w:rsidRDefault="005A6D1C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П. Платонов. Жизнь и творчество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Герои и проблематика прозы А. Платонова.</w:t>
            </w:r>
          </w:p>
        </w:tc>
        <w:tc>
          <w:tcPr>
            <w:tcW w:w="992" w:type="dxa"/>
          </w:tcPr>
          <w:p w:rsidR="00EF437F" w:rsidRDefault="002C52EB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521" w:type="dxa"/>
          </w:tcPr>
          <w:p w:rsidR="00EF437F" w:rsidRPr="0025110B" w:rsidRDefault="005A6D1C" w:rsidP="005A6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Повесть. 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 xml:space="preserve"> «Котлован».</w:t>
            </w:r>
            <w:r w:rsidRPr="0027070A">
              <w:rPr>
                <w:rFonts w:ascii="Times New Roman" w:hAnsi="Times New Roman"/>
                <w:sz w:val="24"/>
                <w:szCs w:val="24"/>
              </w:rPr>
              <w:t xml:space="preserve"> Утопические идеи «общей жизни» как основа сюжета повести. 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 xml:space="preserve"> Самобытность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языка и стиля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 xml:space="preserve">  писателя.</w:t>
            </w:r>
          </w:p>
        </w:tc>
        <w:tc>
          <w:tcPr>
            <w:tcW w:w="992" w:type="dxa"/>
          </w:tcPr>
          <w:p w:rsidR="00EF437F" w:rsidRDefault="002C52EB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521" w:type="dxa"/>
          </w:tcPr>
          <w:p w:rsidR="00EF437F" w:rsidRPr="0025110B" w:rsidRDefault="005A6D1C" w:rsidP="005A6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А. Ахматова жизнь и творчество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7070A">
              <w:rPr>
                <w:rFonts w:ascii="Times New Roman" w:hAnsi="Times New Roman"/>
                <w:sz w:val="24"/>
                <w:szCs w:val="24"/>
              </w:rPr>
              <w:t>Патриотизм и гражданственность поэзии Ахматовой.</w:t>
            </w:r>
            <w:r w:rsidR="00647616">
              <w:rPr>
                <w:rFonts w:ascii="Times New Roman" w:hAnsi="Times New Roman"/>
                <w:sz w:val="24"/>
                <w:szCs w:val="24"/>
              </w:rPr>
              <w:t xml:space="preserve"> «Поэма без героя».</w:t>
            </w:r>
          </w:p>
        </w:tc>
        <w:tc>
          <w:tcPr>
            <w:tcW w:w="992" w:type="dxa"/>
          </w:tcPr>
          <w:p w:rsidR="00EF437F" w:rsidRDefault="002C52EB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521" w:type="dxa"/>
          </w:tcPr>
          <w:p w:rsidR="00EF437F" w:rsidRPr="0025110B" w:rsidRDefault="005A6D1C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70A">
              <w:rPr>
                <w:rFonts w:ascii="Times New Roman" w:hAnsi="Times New Roman"/>
                <w:sz w:val="24"/>
                <w:szCs w:val="24"/>
              </w:rPr>
              <w:t>Судьба России и судьба поэта в лирике А.А.Ахматовой.</w:t>
            </w:r>
            <w:r w:rsidR="00647616" w:rsidRPr="0027070A">
              <w:rPr>
                <w:rFonts w:ascii="Times New Roman" w:hAnsi="Times New Roman"/>
                <w:sz w:val="24"/>
                <w:szCs w:val="24"/>
              </w:rPr>
              <w:t xml:space="preserve"> Отражение в лирике Ахматовой глубины человеческих переживаний.</w:t>
            </w:r>
          </w:p>
        </w:tc>
        <w:tc>
          <w:tcPr>
            <w:tcW w:w="992" w:type="dxa"/>
          </w:tcPr>
          <w:p w:rsidR="00EF437F" w:rsidRDefault="002C52EB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521" w:type="dxa"/>
          </w:tcPr>
          <w:p w:rsidR="00EF437F" w:rsidRPr="0025110B" w:rsidRDefault="005A6D1C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70A">
              <w:rPr>
                <w:rFonts w:ascii="Times New Roman" w:hAnsi="Times New Roman"/>
                <w:sz w:val="24"/>
                <w:szCs w:val="24"/>
              </w:rPr>
              <w:t>Художественное своеобразие и поэтическое мастерство любовной лирики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F437F" w:rsidRDefault="002C52EB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521" w:type="dxa"/>
          </w:tcPr>
          <w:p w:rsidR="00EF437F" w:rsidRPr="0025110B" w:rsidRDefault="00647616" w:rsidP="0064761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7070A">
              <w:rPr>
                <w:rFonts w:ascii="Times New Roman" w:hAnsi="Times New Roman"/>
                <w:sz w:val="24"/>
                <w:szCs w:val="24"/>
              </w:rPr>
              <w:t>Поэма «Реквием». Единство трагедии народа и поэта. Тема суда времени и исторической памяти. Особенности жанра и композиции поэмы.</w:t>
            </w:r>
          </w:p>
        </w:tc>
        <w:tc>
          <w:tcPr>
            <w:tcW w:w="992" w:type="dxa"/>
          </w:tcPr>
          <w:p w:rsidR="00EF437F" w:rsidRDefault="002C52EB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521" w:type="dxa"/>
          </w:tcPr>
          <w:p w:rsidR="00EF437F" w:rsidRDefault="00897C83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 И. Цветаева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Жизнь и творчество.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 xml:space="preserve"> Тема Родины в творчестве  М. И. Цветаевой.</w:t>
            </w:r>
          </w:p>
        </w:tc>
        <w:tc>
          <w:tcPr>
            <w:tcW w:w="992" w:type="dxa"/>
          </w:tcPr>
          <w:p w:rsidR="00EF437F" w:rsidRDefault="00EF437F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C52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521" w:type="dxa"/>
          </w:tcPr>
          <w:p w:rsidR="00EF437F" w:rsidRDefault="00897C83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70A">
              <w:rPr>
                <w:rFonts w:ascii="Times New Roman" w:hAnsi="Times New Roman"/>
                <w:sz w:val="24"/>
                <w:szCs w:val="24"/>
              </w:rPr>
              <w:t>Тема творчества, поэта и поэзии в лирике М.Цветаевой.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«Мой Пушкин».</w:t>
            </w:r>
          </w:p>
        </w:tc>
        <w:tc>
          <w:tcPr>
            <w:tcW w:w="992" w:type="dxa"/>
          </w:tcPr>
          <w:p w:rsidR="00EF437F" w:rsidRDefault="002C52EB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521" w:type="dxa"/>
          </w:tcPr>
          <w:p w:rsidR="00EF437F" w:rsidRDefault="00897C83" w:rsidP="00897C8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Любовная лирика М. И. Цветаевой.</w:t>
            </w:r>
            <w:r w:rsidRPr="0027070A">
              <w:rPr>
                <w:rFonts w:ascii="Times New Roman" w:hAnsi="Times New Roman"/>
                <w:sz w:val="24"/>
                <w:szCs w:val="24"/>
              </w:rPr>
              <w:t xml:space="preserve"> Своеобразие поэтического стиля.</w:t>
            </w:r>
          </w:p>
        </w:tc>
        <w:tc>
          <w:tcPr>
            <w:tcW w:w="992" w:type="dxa"/>
          </w:tcPr>
          <w:p w:rsidR="00EF437F" w:rsidRDefault="002C52EB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6521" w:type="dxa"/>
          </w:tcPr>
          <w:p w:rsidR="00EF437F" w:rsidRDefault="00EF437F" w:rsidP="00224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 по творчеству А.А. Ахматовой и М.И. Цветаевой.</w:t>
            </w:r>
          </w:p>
        </w:tc>
        <w:tc>
          <w:tcPr>
            <w:tcW w:w="992" w:type="dxa"/>
          </w:tcPr>
          <w:p w:rsidR="00EF437F" w:rsidRDefault="002C52EB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6521" w:type="dxa"/>
          </w:tcPr>
          <w:p w:rsidR="00EF437F" w:rsidRPr="0025110B" w:rsidRDefault="00EF437F" w:rsidP="00224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по творчеству А.А. Ахматовой и М.И. Цветаевой.</w:t>
            </w:r>
          </w:p>
        </w:tc>
        <w:tc>
          <w:tcPr>
            <w:tcW w:w="992" w:type="dxa"/>
          </w:tcPr>
          <w:p w:rsidR="00EF437F" w:rsidRDefault="002C52EB" w:rsidP="00FE5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224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32. </w:t>
            </w:r>
          </w:p>
        </w:tc>
        <w:tc>
          <w:tcPr>
            <w:tcW w:w="6521" w:type="dxa"/>
          </w:tcPr>
          <w:p w:rsidR="00EF437F" w:rsidRPr="0025110B" w:rsidRDefault="00633E84" w:rsidP="00633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Н.А. Заболоцкий. Жизнь и творчество. 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Человек и природа в поэзии Н. А. Заболоцкого.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стиля поэта. </w:t>
            </w:r>
          </w:p>
        </w:tc>
        <w:tc>
          <w:tcPr>
            <w:tcW w:w="992" w:type="dxa"/>
          </w:tcPr>
          <w:p w:rsidR="00EF437F" w:rsidRDefault="002C52EB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6521" w:type="dxa"/>
          </w:tcPr>
          <w:p w:rsidR="00EF437F" w:rsidRDefault="00EF437F" w:rsidP="00E65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r w:rsidR="00E654FC">
              <w:rPr>
                <w:rFonts w:ascii="Times New Roman" w:hAnsi="Times New Roman" w:cs="Times New Roman"/>
                <w:sz w:val="24"/>
                <w:szCs w:val="24"/>
              </w:rPr>
              <w:t>А. Шолохов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654FC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творчество. </w:t>
            </w:r>
            <w:r w:rsidR="00E654FC" w:rsidRPr="0027070A">
              <w:rPr>
                <w:rFonts w:ascii="Times New Roman" w:hAnsi="Times New Roman"/>
                <w:sz w:val="24"/>
                <w:szCs w:val="24"/>
              </w:rPr>
              <w:t>Трагические события эпохи (революция, Гражданская война, коллективизация) в изображении Шолохова</w:t>
            </w:r>
            <w:r w:rsidR="00E654F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F437F" w:rsidRDefault="002C52EB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6521" w:type="dxa"/>
          </w:tcPr>
          <w:p w:rsidR="00EF437F" w:rsidRPr="0025110B" w:rsidRDefault="00E654FC" w:rsidP="00E65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Герои романа «Поднятая целина» и их судьбы. «Донские рассказы».</w:t>
            </w:r>
          </w:p>
        </w:tc>
        <w:tc>
          <w:tcPr>
            <w:tcW w:w="992" w:type="dxa"/>
          </w:tcPr>
          <w:p w:rsidR="00EF437F" w:rsidRDefault="002C52EB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6521" w:type="dxa"/>
          </w:tcPr>
          <w:p w:rsidR="00EF437F" w:rsidRPr="0025110B" w:rsidRDefault="00E654FC" w:rsidP="00B54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Роман-эпопея «Тихий Дон». </w:t>
            </w:r>
            <w:r w:rsidRPr="0027070A">
              <w:rPr>
                <w:rFonts w:ascii="Times New Roman" w:hAnsi="Times New Roman"/>
                <w:sz w:val="24"/>
                <w:szCs w:val="24"/>
              </w:rPr>
              <w:t xml:space="preserve">Картины Гражданской войны, проблемы и герои романа.  </w:t>
            </w:r>
          </w:p>
        </w:tc>
        <w:tc>
          <w:tcPr>
            <w:tcW w:w="992" w:type="dxa"/>
          </w:tcPr>
          <w:p w:rsidR="00EF437F" w:rsidRDefault="002C52EB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6521" w:type="dxa"/>
          </w:tcPr>
          <w:p w:rsidR="00EF437F" w:rsidRPr="0025110B" w:rsidRDefault="00B544C1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Картины жизни донского казачества в романе. 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Изображение противоборствующих сторон на Дону.</w:t>
            </w:r>
          </w:p>
        </w:tc>
        <w:tc>
          <w:tcPr>
            <w:tcW w:w="992" w:type="dxa"/>
          </w:tcPr>
          <w:p w:rsidR="00EF437F" w:rsidRDefault="002C52EB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37.</w:t>
            </w:r>
          </w:p>
        </w:tc>
        <w:tc>
          <w:tcPr>
            <w:tcW w:w="6521" w:type="dxa"/>
          </w:tcPr>
          <w:p w:rsidR="00EF437F" w:rsidRPr="0025110B" w:rsidRDefault="00E654FC" w:rsidP="00B544C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Трагедия и судьба  Г.</w:t>
            </w:r>
            <w:r w:rsidR="00EF437F">
              <w:rPr>
                <w:rFonts w:ascii="Times New Roman" w:hAnsi="Times New Roman"/>
                <w:sz w:val="24"/>
                <w:szCs w:val="24"/>
              </w:rPr>
              <w:t xml:space="preserve"> Мелехова. </w:t>
            </w:r>
            <w:r w:rsidRPr="0027070A">
              <w:rPr>
                <w:rFonts w:ascii="Times New Roman" w:hAnsi="Times New Roman"/>
                <w:sz w:val="24"/>
                <w:szCs w:val="24"/>
              </w:rPr>
              <w:t>Женские судьбы в романе. Язык прозы Шолохова.</w:t>
            </w:r>
            <w:r w:rsidR="00B544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437F">
              <w:rPr>
                <w:rFonts w:ascii="Times New Roman" w:hAnsi="Times New Roman"/>
                <w:sz w:val="24"/>
                <w:szCs w:val="24"/>
              </w:rPr>
              <w:t>«Вслед за Шолоховым».</w:t>
            </w:r>
          </w:p>
        </w:tc>
        <w:tc>
          <w:tcPr>
            <w:tcW w:w="992" w:type="dxa"/>
          </w:tcPr>
          <w:p w:rsidR="00EF437F" w:rsidRDefault="002C52EB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6521" w:type="dxa"/>
          </w:tcPr>
          <w:p w:rsidR="00EF437F" w:rsidRPr="0025110B" w:rsidRDefault="00EF437F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 по творчеству М. А. Шолохова.</w:t>
            </w:r>
          </w:p>
        </w:tc>
        <w:tc>
          <w:tcPr>
            <w:tcW w:w="992" w:type="dxa"/>
          </w:tcPr>
          <w:p w:rsidR="00EF437F" w:rsidRDefault="002C52EB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39. 40.</w:t>
            </w:r>
          </w:p>
        </w:tc>
        <w:tc>
          <w:tcPr>
            <w:tcW w:w="6521" w:type="dxa"/>
          </w:tcPr>
          <w:p w:rsidR="00EF437F" w:rsidRPr="0025110B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по творчеству М. А. Шолохова.</w:t>
            </w:r>
          </w:p>
        </w:tc>
        <w:tc>
          <w:tcPr>
            <w:tcW w:w="992" w:type="dxa"/>
          </w:tcPr>
          <w:p w:rsidR="00EF437F" w:rsidRDefault="002C52EB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02. 02</w:t>
            </w:r>
          </w:p>
          <w:p w:rsidR="00EF437F" w:rsidRDefault="002C52EB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6521" w:type="dxa"/>
          </w:tcPr>
          <w:p w:rsidR="00EF437F" w:rsidRDefault="004B756D" w:rsidP="004B756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070A">
              <w:rPr>
                <w:rFonts w:ascii="Times New Roman" w:hAnsi="Times New Roman"/>
                <w:sz w:val="24"/>
                <w:szCs w:val="24"/>
              </w:rPr>
              <w:t xml:space="preserve">Великая Отечественная война и её осмысление в русской литературе.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437F">
              <w:rPr>
                <w:rFonts w:ascii="Times New Roman" w:hAnsi="Times New Roman"/>
                <w:sz w:val="24"/>
                <w:szCs w:val="24"/>
              </w:rPr>
              <w:t>Проза и публицистика  периода ВОВ.</w:t>
            </w:r>
          </w:p>
        </w:tc>
        <w:tc>
          <w:tcPr>
            <w:tcW w:w="992" w:type="dxa"/>
          </w:tcPr>
          <w:p w:rsidR="00EF437F" w:rsidRDefault="002C52EB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6521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Лирика военного периода.</w:t>
            </w:r>
          </w:p>
        </w:tc>
        <w:tc>
          <w:tcPr>
            <w:tcW w:w="992" w:type="dxa"/>
          </w:tcPr>
          <w:p w:rsidR="00EF437F" w:rsidRDefault="002C52EB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6521" w:type="dxa"/>
          </w:tcPr>
          <w:p w:rsidR="00EF437F" w:rsidRDefault="00EF437F" w:rsidP="004B756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756D" w:rsidRPr="0027070A">
              <w:rPr>
                <w:rFonts w:ascii="Times New Roman" w:hAnsi="Times New Roman"/>
                <w:sz w:val="24"/>
                <w:szCs w:val="24"/>
              </w:rPr>
              <w:t xml:space="preserve">Влияние «оттепели» 60-х гг. на развитие литературы. </w:t>
            </w:r>
          </w:p>
        </w:tc>
        <w:tc>
          <w:tcPr>
            <w:tcW w:w="992" w:type="dxa"/>
          </w:tcPr>
          <w:p w:rsidR="00EF437F" w:rsidRDefault="002C52EB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6521" w:type="dxa"/>
          </w:tcPr>
          <w:p w:rsidR="00EF437F" w:rsidRPr="0025110B" w:rsidRDefault="00B63FD6" w:rsidP="00B63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Л. Пастернак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творчество. Основные мотивы поэзии Б.Л. Пастернака. Философский характер лирики. </w:t>
            </w:r>
          </w:p>
        </w:tc>
        <w:tc>
          <w:tcPr>
            <w:tcW w:w="992" w:type="dxa"/>
          </w:tcPr>
          <w:p w:rsidR="00EF437F" w:rsidRDefault="002C52EB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6521" w:type="dxa"/>
          </w:tcPr>
          <w:p w:rsidR="00EF437F" w:rsidRPr="0025110B" w:rsidRDefault="00EF437F" w:rsidP="00B63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природы и Родины</w:t>
            </w:r>
            <w:r w:rsidR="00B63FD6">
              <w:rPr>
                <w:rFonts w:ascii="Times New Roman" w:hAnsi="Times New Roman" w:cs="Times New Roman"/>
                <w:sz w:val="24"/>
                <w:szCs w:val="24"/>
              </w:rPr>
              <w:t xml:space="preserve"> в творчестве Б.Л. Пастернака.  Тема любви в лирике.</w:t>
            </w:r>
          </w:p>
        </w:tc>
        <w:tc>
          <w:tcPr>
            <w:tcW w:w="992" w:type="dxa"/>
          </w:tcPr>
          <w:p w:rsidR="00EF437F" w:rsidRDefault="002C52EB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6521" w:type="dxa"/>
          </w:tcPr>
          <w:p w:rsidR="00EF437F" w:rsidRPr="0025110B" w:rsidRDefault="00EF437F" w:rsidP="0049185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поэта и поэзии в творчестве Б.Л. Пастернака.</w:t>
            </w:r>
            <w:r w:rsidR="00491853" w:rsidRPr="0027070A">
              <w:rPr>
                <w:rFonts w:ascii="Times New Roman" w:hAnsi="Times New Roman"/>
                <w:sz w:val="24"/>
                <w:szCs w:val="24"/>
              </w:rPr>
              <w:t xml:space="preserve"> Развитие традиционных тем  русской лирики (темы любви, гражданского служения, единства человека и природы).</w:t>
            </w:r>
          </w:p>
        </w:tc>
        <w:tc>
          <w:tcPr>
            <w:tcW w:w="992" w:type="dxa"/>
          </w:tcPr>
          <w:p w:rsidR="00EF437F" w:rsidRDefault="002C52EB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6521" w:type="dxa"/>
          </w:tcPr>
          <w:p w:rsidR="00EF437F" w:rsidRPr="0025110B" w:rsidRDefault="00EF437F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революции в романе «Доктор Живаго». Духовные искания героев романа. Образ Ю. Живаго.</w:t>
            </w:r>
          </w:p>
        </w:tc>
        <w:tc>
          <w:tcPr>
            <w:tcW w:w="992" w:type="dxa"/>
          </w:tcPr>
          <w:p w:rsidR="00EF437F" w:rsidRDefault="002C52EB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48. 49.</w:t>
            </w:r>
          </w:p>
        </w:tc>
        <w:tc>
          <w:tcPr>
            <w:tcW w:w="6521" w:type="dxa"/>
          </w:tcPr>
          <w:p w:rsidR="00EF437F" w:rsidRPr="0025110B" w:rsidRDefault="00EF437F" w:rsidP="00813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по творчеству Б. Л. Пастернака.</w:t>
            </w:r>
          </w:p>
        </w:tc>
        <w:tc>
          <w:tcPr>
            <w:tcW w:w="992" w:type="dxa"/>
          </w:tcPr>
          <w:p w:rsidR="00EF437F" w:rsidRDefault="002C52EB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05. 03 05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6521" w:type="dxa"/>
          </w:tcPr>
          <w:p w:rsidR="00EF437F" w:rsidRPr="0025110B" w:rsidRDefault="005C6BB2" w:rsidP="005C6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Т. Твардовский. Жизнь и творчество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Лирика.                 </w:t>
            </w:r>
            <w:r w:rsidRPr="0027070A">
              <w:rPr>
                <w:rFonts w:ascii="Times New Roman" w:hAnsi="Times New Roman"/>
                <w:sz w:val="24"/>
                <w:szCs w:val="24"/>
              </w:rPr>
              <w:t>Размышление о настоящем и будущем Родины.</w:t>
            </w:r>
          </w:p>
        </w:tc>
        <w:tc>
          <w:tcPr>
            <w:tcW w:w="992" w:type="dxa"/>
          </w:tcPr>
          <w:p w:rsidR="00EF437F" w:rsidRDefault="002C52EB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6521" w:type="dxa"/>
          </w:tcPr>
          <w:p w:rsidR="00EF437F" w:rsidRPr="0025110B" w:rsidRDefault="005C6BB2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70A">
              <w:rPr>
                <w:rFonts w:ascii="Times New Roman" w:hAnsi="Times New Roman"/>
                <w:sz w:val="24"/>
                <w:szCs w:val="24"/>
              </w:rPr>
              <w:t>Осмысление темы войны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7070A">
              <w:rPr>
                <w:rFonts w:ascii="Times New Roman" w:hAnsi="Times New Roman"/>
                <w:sz w:val="24"/>
                <w:szCs w:val="24"/>
              </w:rPr>
              <w:t>Служение народу как ведущий мотив творчества поэта.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Тема памяти.</w:t>
            </w:r>
          </w:p>
        </w:tc>
        <w:tc>
          <w:tcPr>
            <w:tcW w:w="992" w:type="dxa"/>
          </w:tcPr>
          <w:p w:rsidR="00EF437F" w:rsidRDefault="002C52EB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6521" w:type="dxa"/>
          </w:tcPr>
          <w:p w:rsidR="00EF437F" w:rsidRPr="0025110B" w:rsidRDefault="00EF437F" w:rsidP="005C6BB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Поэма «По праву памяти».</w:t>
            </w:r>
            <w:r w:rsidR="005C6BB2" w:rsidRPr="0027070A">
              <w:rPr>
                <w:rFonts w:ascii="Times New Roman" w:hAnsi="Times New Roman"/>
                <w:sz w:val="24"/>
                <w:szCs w:val="24"/>
              </w:rPr>
              <w:t xml:space="preserve"> Нравственно-философский смысл поэмы.</w:t>
            </w:r>
          </w:p>
        </w:tc>
        <w:tc>
          <w:tcPr>
            <w:tcW w:w="992" w:type="dxa"/>
          </w:tcPr>
          <w:p w:rsidR="00EF437F" w:rsidRDefault="002C52EB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6521" w:type="dxa"/>
          </w:tcPr>
          <w:p w:rsidR="00EF437F" w:rsidRPr="0025110B" w:rsidRDefault="00EF437F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по творчеству А. Т. Твардовского.</w:t>
            </w:r>
          </w:p>
        </w:tc>
        <w:tc>
          <w:tcPr>
            <w:tcW w:w="992" w:type="dxa"/>
          </w:tcPr>
          <w:p w:rsidR="00EF437F" w:rsidRDefault="002C52EB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6521" w:type="dxa"/>
          </w:tcPr>
          <w:p w:rsidR="00EF437F" w:rsidRPr="0025110B" w:rsidRDefault="00ED083B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И. Солженицын.  Жизнь и творчество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Образ автора в рассказе «Матрёнин двор».</w:t>
            </w:r>
          </w:p>
        </w:tc>
        <w:tc>
          <w:tcPr>
            <w:tcW w:w="992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B6F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0</w:t>
            </w:r>
            <w:r w:rsidR="00BB6F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6521" w:type="dxa"/>
          </w:tcPr>
          <w:p w:rsidR="00EF437F" w:rsidRDefault="00EF437F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Повесть «Один день Ивана Денисовича».</w:t>
            </w:r>
          </w:p>
        </w:tc>
        <w:tc>
          <w:tcPr>
            <w:tcW w:w="992" w:type="dxa"/>
          </w:tcPr>
          <w:p w:rsidR="00EF437F" w:rsidRDefault="00BB6F00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6521" w:type="dxa"/>
          </w:tcPr>
          <w:p w:rsidR="00EF437F" w:rsidRPr="0025110B" w:rsidRDefault="00EF437F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«Архипелаг ГУЛАГ». Отражение лагерной темы. Человек и тоталитаризм в книге «Архипелаг ГУЛАГ».</w:t>
            </w:r>
          </w:p>
        </w:tc>
        <w:tc>
          <w:tcPr>
            <w:tcW w:w="992" w:type="dxa"/>
          </w:tcPr>
          <w:p w:rsidR="00EF437F" w:rsidRDefault="00BB6F00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6521" w:type="dxa"/>
          </w:tcPr>
          <w:p w:rsidR="00EF437F" w:rsidRDefault="00EF437F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 по творчеству А. И. Солженицына.</w:t>
            </w:r>
          </w:p>
        </w:tc>
        <w:tc>
          <w:tcPr>
            <w:tcW w:w="992" w:type="dxa"/>
          </w:tcPr>
          <w:p w:rsidR="00EF437F" w:rsidRDefault="00BB6F00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6521" w:type="dxa"/>
          </w:tcPr>
          <w:p w:rsidR="00EF437F" w:rsidRPr="0025110B" w:rsidRDefault="00EF437F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по творчеству А. И. Солженицына.</w:t>
            </w:r>
          </w:p>
        </w:tc>
        <w:tc>
          <w:tcPr>
            <w:tcW w:w="992" w:type="dxa"/>
          </w:tcPr>
          <w:p w:rsidR="00EF437F" w:rsidRDefault="00BB6F00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6521" w:type="dxa"/>
          </w:tcPr>
          <w:p w:rsidR="00EF437F" w:rsidRPr="009A1739" w:rsidRDefault="00EF437F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природа в романе Ч. Т. Айтматова «Плаха».</w:t>
            </w:r>
            <w:r w:rsidR="000411CD" w:rsidRPr="0027070A">
              <w:rPr>
                <w:rFonts w:ascii="Times New Roman" w:hAnsi="Times New Roman"/>
                <w:sz w:val="24"/>
                <w:szCs w:val="24"/>
              </w:rPr>
              <w:t xml:space="preserve"> Философские проблемы в романе.</w:t>
            </w:r>
          </w:p>
        </w:tc>
        <w:tc>
          <w:tcPr>
            <w:tcW w:w="992" w:type="dxa"/>
          </w:tcPr>
          <w:p w:rsidR="00EF437F" w:rsidRDefault="00BB6F00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6521" w:type="dxa"/>
          </w:tcPr>
          <w:p w:rsidR="00EF437F" w:rsidRPr="009A1739" w:rsidRDefault="00EF437F" w:rsidP="00041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И. Приставкин. «Ночевала тучка золотая». </w:t>
            </w:r>
            <w:r w:rsidR="000411CD" w:rsidRPr="0027070A">
              <w:rPr>
                <w:rFonts w:ascii="Times New Roman" w:hAnsi="Times New Roman"/>
                <w:sz w:val="24"/>
                <w:szCs w:val="24"/>
              </w:rPr>
              <w:t xml:space="preserve">Герои и проблематика «военной прозы» </w:t>
            </w:r>
            <w:r w:rsidR="000411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 Быкова, В. Некрасова.</w:t>
            </w:r>
          </w:p>
        </w:tc>
        <w:tc>
          <w:tcPr>
            <w:tcW w:w="992" w:type="dxa"/>
          </w:tcPr>
          <w:p w:rsidR="00EF437F" w:rsidRDefault="00BB6F00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6521" w:type="dxa"/>
          </w:tcPr>
          <w:p w:rsidR="00EF437F" w:rsidRPr="0025110B" w:rsidRDefault="00EF437F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Т. Шаламов. </w:t>
            </w:r>
            <w:r w:rsidR="000411CD">
              <w:rPr>
                <w:rFonts w:ascii="Times New Roman" w:hAnsi="Times New Roman" w:cs="Times New Roman"/>
                <w:sz w:val="24"/>
                <w:szCs w:val="24"/>
              </w:rPr>
              <w:t>Проблематика и поэтика «Колымских рассказов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 «Деревенская проза» 50-80-х годов.</w:t>
            </w:r>
          </w:p>
        </w:tc>
        <w:tc>
          <w:tcPr>
            <w:tcW w:w="992" w:type="dxa"/>
          </w:tcPr>
          <w:p w:rsidR="00EF437F" w:rsidRDefault="00BB6F00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6521" w:type="dxa"/>
          </w:tcPr>
          <w:p w:rsidR="00EF437F" w:rsidRDefault="00EF437F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Поэзия второй половины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 (Н. Рубцов,</w:t>
            </w:r>
          </w:p>
          <w:p w:rsidR="00EF437F" w:rsidRPr="0025110B" w:rsidRDefault="00EF437F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Высоцкий, И. Бродский). Авторская песня.   Б. Окуджава.</w:t>
            </w:r>
          </w:p>
        </w:tc>
        <w:tc>
          <w:tcPr>
            <w:tcW w:w="992" w:type="dxa"/>
          </w:tcPr>
          <w:p w:rsidR="00EF437F" w:rsidRDefault="00BB6F00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6521" w:type="dxa"/>
          </w:tcPr>
          <w:p w:rsidR="00EF437F" w:rsidRPr="0025110B" w:rsidRDefault="00EF437F" w:rsidP="00C8563C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Драматургия. А. Вампилов. «Старший сын».</w:t>
            </w:r>
            <w:r w:rsidR="00C8563C" w:rsidRPr="0027070A">
              <w:rPr>
                <w:rFonts w:ascii="Times New Roman" w:hAnsi="Times New Roman"/>
                <w:sz w:val="24"/>
                <w:szCs w:val="24"/>
              </w:rPr>
              <w:t xml:space="preserve"> Проблематика, основной конфликт пьесы.</w:t>
            </w:r>
          </w:p>
        </w:tc>
        <w:tc>
          <w:tcPr>
            <w:tcW w:w="992" w:type="dxa"/>
          </w:tcPr>
          <w:p w:rsidR="00EF437F" w:rsidRDefault="00BB6F00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6521" w:type="dxa"/>
          </w:tcPr>
          <w:p w:rsidR="00EF437F" w:rsidRPr="0025110B" w:rsidRDefault="00EF437F" w:rsidP="00C8563C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Литература народов России. Р. Гамзатов.</w:t>
            </w:r>
            <w:r w:rsidR="00C8563C" w:rsidRPr="0027070A">
              <w:rPr>
                <w:rFonts w:ascii="Times New Roman" w:hAnsi="Times New Roman"/>
                <w:sz w:val="24"/>
                <w:szCs w:val="24"/>
              </w:rPr>
              <w:t xml:space="preserve"> Соотношение национального и общечеловеческого в творчестве </w:t>
            </w:r>
            <w:r w:rsidR="00C8563C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C8563C" w:rsidRPr="0027070A">
              <w:rPr>
                <w:rFonts w:ascii="Times New Roman" w:hAnsi="Times New Roman"/>
                <w:sz w:val="24"/>
                <w:szCs w:val="24"/>
              </w:rPr>
              <w:t>Р. Гамзатова.</w:t>
            </w:r>
          </w:p>
        </w:tc>
        <w:tc>
          <w:tcPr>
            <w:tcW w:w="992" w:type="dxa"/>
          </w:tcPr>
          <w:p w:rsidR="00EF437F" w:rsidRDefault="00BB6F00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6521" w:type="dxa"/>
          </w:tcPr>
          <w:p w:rsidR="00EF437F" w:rsidRPr="0025110B" w:rsidRDefault="00963336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зачёт.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EF437F" w:rsidRDefault="00BB6F00" w:rsidP="00692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6521" w:type="dxa"/>
          </w:tcPr>
          <w:p w:rsidR="00EF437F" w:rsidRPr="0025110B" w:rsidRDefault="00EF437F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по литературе второй половины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992" w:type="dxa"/>
          </w:tcPr>
          <w:p w:rsidR="00EF437F" w:rsidRDefault="00BB6F00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6521" w:type="dxa"/>
          </w:tcPr>
          <w:p w:rsidR="00EF437F" w:rsidRPr="0025110B" w:rsidRDefault="00235B72" w:rsidP="00235B7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070A">
              <w:rPr>
                <w:rFonts w:ascii="Times New Roman" w:hAnsi="Times New Roman"/>
                <w:sz w:val="24"/>
                <w:szCs w:val="24"/>
              </w:rPr>
              <w:t xml:space="preserve">Основные тенденции современного литературного процесса. </w:t>
            </w:r>
            <w:r w:rsidRPr="0027070A">
              <w:rPr>
                <w:rFonts w:ascii="Times New Roman" w:hAnsi="Times New Roman"/>
                <w:sz w:val="24"/>
                <w:szCs w:val="24"/>
              </w:rPr>
              <w:lastRenderedPageBreak/>
              <w:t>Постмодернизм. Новейшая поэзия. Проза Т. Толстой. Публицистика последнего десятилетия.</w:t>
            </w:r>
          </w:p>
        </w:tc>
        <w:tc>
          <w:tcPr>
            <w:tcW w:w="992" w:type="dxa"/>
          </w:tcPr>
          <w:p w:rsidR="00EF437F" w:rsidRDefault="00BB6F00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37F" w:rsidTr="004133B2">
        <w:trPr>
          <w:trHeight w:val="396"/>
        </w:trPr>
        <w:tc>
          <w:tcPr>
            <w:tcW w:w="675" w:type="dxa"/>
          </w:tcPr>
          <w:p w:rsidR="00EF437F" w:rsidRDefault="00EF437F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68.</w:t>
            </w:r>
          </w:p>
        </w:tc>
        <w:tc>
          <w:tcPr>
            <w:tcW w:w="6521" w:type="dxa"/>
          </w:tcPr>
          <w:p w:rsidR="00EF437F" w:rsidRPr="0025110B" w:rsidRDefault="00EF437F" w:rsidP="004D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Зарубежная литература. Э. Верхарн. Т. С. Элиот. Г. Белль. Дж. Сэлинджер. Э. Хемингуэй. Обзор творчества.</w:t>
            </w:r>
          </w:p>
        </w:tc>
        <w:tc>
          <w:tcPr>
            <w:tcW w:w="992" w:type="dxa"/>
          </w:tcPr>
          <w:p w:rsidR="00EF437F" w:rsidRDefault="00BB6F00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F437F">
              <w:rPr>
                <w:rFonts w:ascii="Times New Roman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3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F437F" w:rsidRDefault="00EF437F" w:rsidP="00034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4F82" w:rsidRDefault="00034F82" w:rsidP="00034F82">
      <w:pPr>
        <w:rPr>
          <w:rFonts w:ascii="Times New Roman" w:hAnsi="Times New Roman"/>
          <w:sz w:val="24"/>
          <w:szCs w:val="24"/>
        </w:rPr>
      </w:pPr>
    </w:p>
    <w:p w:rsidR="00034F82" w:rsidRPr="00CA3BD1" w:rsidRDefault="00034F82" w:rsidP="00034F82">
      <w:pPr>
        <w:rPr>
          <w:rFonts w:ascii="Times New Roman" w:hAnsi="Times New Roman"/>
          <w:sz w:val="24"/>
          <w:szCs w:val="24"/>
        </w:rPr>
      </w:pPr>
      <w:r w:rsidRPr="00CA3BD1">
        <w:rPr>
          <w:rFonts w:ascii="Times New Roman" w:hAnsi="Times New Roman"/>
          <w:sz w:val="24"/>
          <w:szCs w:val="24"/>
        </w:rPr>
        <w:t>На основании ст.58 ФЗ «Об образовании в РФ» освоение образовательной программы сопровождается промежуточной аттестацией учащихся в следующей форме: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04"/>
        <w:gridCol w:w="4707"/>
        <w:gridCol w:w="4001"/>
      </w:tblGrid>
      <w:tr w:rsidR="004424A2" w:rsidRPr="00CA3BD1" w:rsidTr="00BB6F00">
        <w:trPr>
          <w:trHeight w:val="540"/>
        </w:trPr>
        <w:tc>
          <w:tcPr>
            <w:tcW w:w="1404" w:type="dxa"/>
          </w:tcPr>
          <w:p w:rsidR="004424A2" w:rsidRPr="00CA3BD1" w:rsidRDefault="004424A2" w:rsidP="00034F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3BD1"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  <w:proofErr w:type="gramStart"/>
            <w:r w:rsidRPr="00CA3BD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A3BD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707" w:type="dxa"/>
          </w:tcPr>
          <w:p w:rsidR="004424A2" w:rsidRPr="00CA3BD1" w:rsidRDefault="004424A2" w:rsidP="00034F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3BD1"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4001" w:type="dxa"/>
          </w:tcPr>
          <w:p w:rsidR="004424A2" w:rsidRPr="00CA3BD1" w:rsidRDefault="004424A2" w:rsidP="00034F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3BD1">
              <w:rPr>
                <w:rFonts w:ascii="Times New Roman" w:hAnsi="Times New Roman"/>
                <w:sz w:val="24"/>
                <w:szCs w:val="24"/>
              </w:rPr>
              <w:t xml:space="preserve">Форма проведения </w:t>
            </w:r>
          </w:p>
        </w:tc>
      </w:tr>
      <w:tr w:rsidR="004424A2" w:rsidRPr="00CA3BD1" w:rsidTr="00BB6F00">
        <w:trPr>
          <w:trHeight w:val="378"/>
        </w:trPr>
        <w:tc>
          <w:tcPr>
            <w:tcW w:w="1404" w:type="dxa"/>
          </w:tcPr>
          <w:p w:rsidR="004424A2" w:rsidRPr="00CA3BD1" w:rsidRDefault="004424A2" w:rsidP="00034F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3B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07" w:type="dxa"/>
          </w:tcPr>
          <w:p w:rsidR="004424A2" w:rsidRPr="00CA3BD1" w:rsidRDefault="004424A2" w:rsidP="00034F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4001" w:type="dxa"/>
          </w:tcPr>
          <w:p w:rsidR="004424A2" w:rsidRPr="00CA3BD1" w:rsidRDefault="004424A2" w:rsidP="00034F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Зачёт </w:t>
            </w:r>
          </w:p>
        </w:tc>
      </w:tr>
    </w:tbl>
    <w:p w:rsidR="00034F82" w:rsidRDefault="00034F82" w:rsidP="00034F82">
      <w:pPr>
        <w:rPr>
          <w:rFonts w:ascii="Times New Roman" w:hAnsi="Times New Roman" w:cs="Times New Roman"/>
          <w:b/>
          <w:sz w:val="24"/>
          <w:szCs w:val="24"/>
        </w:rPr>
      </w:pPr>
    </w:p>
    <w:p w:rsidR="00034F82" w:rsidRDefault="00034F82" w:rsidP="00034F82">
      <w:bookmarkStart w:id="0" w:name="_GoBack"/>
      <w:bookmarkEnd w:id="0"/>
    </w:p>
    <w:p w:rsidR="00034F82" w:rsidRDefault="00034F82"/>
    <w:sectPr w:rsidR="00034F82" w:rsidSect="009F47F8">
      <w:pgSz w:w="11906" w:h="16838"/>
      <w:pgMar w:top="709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2625A"/>
    <w:multiLevelType w:val="hybridMultilevel"/>
    <w:tmpl w:val="60226CE4"/>
    <w:lvl w:ilvl="0" w:tplc="380484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02F1032"/>
    <w:multiLevelType w:val="hybridMultilevel"/>
    <w:tmpl w:val="FF68F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573CFF"/>
    <w:multiLevelType w:val="hybridMultilevel"/>
    <w:tmpl w:val="67801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F93330"/>
    <w:multiLevelType w:val="hybridMultilevel"/>
    <w:tmpl w:val="CE9E0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34F82"/>
    <w:rsid w:val="00034F82"/>
    <w:rsid w:val="000410C5"/>
    <w:rsid w:val="000411CD"/>
    <w:rsid w:val="00083B36"/>
    <w:rsid w:val="0011298C"/>
    <w:rsid w:val="00220921"/>
    <w:rsid w:val="00224B5C"/>
    <w:rsid w:val="00235B72"/>
    <w:rsid w:val="002C52EB"/>
    <w:rsid w:val="004133B2"/>
    <w:rsid w:val="004424A2"/>
    <w:rsid w:val="00491853"/>
    <w:rsid w:val="004B756D"/>
    <w:rsid w:val="004D2735"/>
    <w:rsid w:val="005A04D1"/>
    <w:rsid w:val="005A11B9"/>
    <w:rsid w:val="005A6D1C"/>
    <w:rsid w:val="005C6BB2"/>
    <w:rsid w:val="005D13BC"/>
    <w:rsid w:val="00633E84"/>
    <w:rsid w:val="00647616"/>
    <w:rsid w:val="006921D6"/>
    <w:rsid w:val="006B6932"/>
    <w:rsid w:val="006C5B56"/>
    <w:rsid w:val="006D3192"/>
    <w:rsid w:val="007C6C08"/>
    <w:rsid w:val="00813D53"/>
    <w:rsid w:val="00897C83"/>
    <w:rsid w:val="00963336"/>
    <w:rsid w:val="009F47F8"/>
    <w:rsid w:val="00A270F4"/>
    <w:rsid w:val="00AA6801"/>
    <w:rsid w:val="00AB29AB"/>
    <w:rsid w:val="00B544C1"/>
    <w:rsid w:val="00B63FD6"/>
    <w:rsid w:val="00B904DE"/>
    <w:rsid w:val="00B925D1"/>
    <w:rsid w:val="00BB6F00"/>
    <w:rsid w:val="00BB7640"/>
    <w:rsid w:val="00BE6307"/>
    <w:rsid w:val="00C536AC"/>
    <w:rsid w:val="00C8563C"/>
    <w:rsid w:val="00C91D9A"/>
    <w:rsid w:val="00E654FC"/>
    <w:rsid w:val="00ED083B"/>
    <w:rsid w:val="00EF437F"/>
    <w:rsid w:val="00F00A5E"/>
    <w:rsid w:val="00F22A3E"/>
    <w:rsid w:val="00FE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4F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034F82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034F82"/>
    <w:pPr>
      <w:ind w:left="720"/>
      <w:contextualSpacing/>
    </w:pPr>
  </w:style>
  <w:style w:type="table" w:styleId="a6">
    <w:name w:val="Table Grid"/>
    <w:basedOn w:val="a1"/>
    <w:uiPriority w:val="59"/>
    <w:rsid w:val="00034F8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034F8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7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8B8EF-9635-4A3A-9152-4D4A7BEAD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8</Pages>
  <Words>2907</Words>
  <Characters>16573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2020-11-25T08:35:00Z</cp:lastPrinted>
  <dcterms:created xsi:type="dcterms:W3CDTF">2017-10-02T07:23:00Z</dcterms:created>
  <dcterms:modified xsi:type="dcterms:W3CDTF">2020-11-25T08:36:00Z</dcterms:modified>
</cp:coreProperties>
</file>